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ascii="Arial" w:hAnsi="Arial" w:eastAsia="等线" w:cs="Arial"/>
          <w:b/>
          <w:bCs/>
          <w:kern w:val="0"/>
          <w:szCs w:val="32"/>
          <w:lang w:val="en-GB"/>
        </w:rPr>
      </w:pPr>
      <w:r>
        <w:rPr>
          <w:rFonts w:ascii="Arial" w:hAnsi="Arial" w:eastAsia="等线" w:cs="Arial"/>
          <w:b/>
          <w:bCs/>
          <w:kern w:val="0"/>
          <w:szCs w:val="32"/>
          <w:lang w:val="en-GB"/>
        </w:rPr>
        <w:t>How To Apply Guide</w:t>
      </w:r>
    </w:p>
    <w:p>
      <w:pPr>
        <w:keepNext w:val="0"/>
        <w:keepLines w:val="0"/>
        <w:pageBreakBefore w:val="0"/>
        <w:widowControl/>
        <w:kinsoku/>
        <w:wordWrap/>
        <w:overflowPunct/>
        <w:topLinePunct w:val="0"/>
        <w:autoSpaceDE/>
        <w:autoSpaceDN/>
        <w:bidi w:val="0"/>
        <w:adjustRightInd/>
        <w:snapToGrid/>
        <w:spacing w:after="157" w:afterLines="50"/>
        <w:jc w:val="center"/>
        <w:textAlignment w:val="auto"/>
        <w:rPr>
          <w:rFonts w:ascii="Arial" w:hAnsi="Arial" w:eastAsia="等线" w:cs="Arial"/>
          <w:b/>
          <w:bCs/>
          <w:kern w:val="0"/>
          <w:szCs w:val="32"/>
        </w:rPr>
      </w:pPr>
      <w:r>
        <w:rPr>
          <w:rFonts w:hint="eastAsia" w:ascii="Arial" w:hAnsi="Arial" w:eastAsia="等线" w:cs="Arial"/>
          <w:b/>
          <w:bCs/>
          <w:kern w:val="0"/>
          <w:szCs w:val="32"/>
        </w:rPr>
        <w:t>报名指南</w:t>
      </w:r>
    </w:p>
    <w:p>
      <w:pPr>
        <w:ind w:left="960" w:leftChars="300"/>
        <w:contextualSpacing/>
        <w:rPr>
          <w:rFonts w:ascii="仿宋_GB2312" w:hAnsi="仿宋_GB2312" w:eastAsia="仿宋_GB2312" w:cs="仿宋_GB2312"/>
          <w:sz w:val="24"/>
        </w:rPr>
      </w:pPr>
    </w:p>
    <w:p>
      <w:pPr>
        <w:widowControl/>
        <w:rPr>
          <w:rFonts w:ascii="Arial" w:hAnsi="Arial" w:eastAsia="等线" w:cs="Arial"/>
          <w:b/>
          <w:bCs/>
          <w:kern w:val="0"/>
          <w:sz w:val="24"/>
          <w:u w:val="single"/>
          <w:lang w:val="en-GB"/>
        </w:rPr>
      </w:pPr>
      <w:r>
        <w:rPr>
          <w:rFonts w:ascii="Arial" w:hAnsi="Arial" w:eastAsia="等线" w:cs="Arial"/>
          <w:b/>
          <w:bCs/>
          <w:kern w:val="0"/>
          <w:sz w:val="24"/>
          <w:u w:val="single"/>
          <w:lang w:val="en-GB"/>
        </w:rPr>
        <w:t>Option :</w:t>
      </w:r>
      <w:r>
        <w:rPr>
          <w:rFonts w:ascii="Arial" w:hAnsi="Arial" w:eastAsia="等线" w:cs="Arial"/>
          <w:b/>
          <w:bCs/>
          <w:kern w:val="0"/>
          <w:sz w:val="24"/>
          <w:lang w:val="en-GB"/>
        </w:rPr>
        <w:t xml:space="preserve"> </w:t>
      </w:r>
      <w:r>
        <w:rPr>
          <w:rFonts w:ascii="Arial" w:hAnsi="Arial" w:eastAsia="等线" w:cs="Arial"/>
          <w:b/>
          <w:bCs/>
          <w:kern w:val="0"/>
          <w:sz w:val="24"/>
          <w:lang w:val="en-GB"/>
        </w:rPr>
        <w:tab/>
      </w:r>
      <w:r>
        <w:rPr>
          <w:rFonts w:ascii="Arial" w:hAnsi="Arial" w:eastAsia="等线" w:cs="Arial"/>
          <w:b/>
          <w:bCs/>
          <w:kern w:val="0"/>
          <w:sz w:val="24"/>
          <w:u w:val="single"/>
          <w:lang w:val="en-GB"/>
        </w:rPr>
        <w:t>Individual Registrations by Participants via UNITAR Website</w:t>
      </w:r>
      <w:r>
        <w:rPr>
          <w:rFonts w:hint="eastAsia" w:ascii="Arial" w:hAnsi="Arial" w:eastAsia="等线" w:cs="Arial"/>
          <w:b/>
          <w:bCs/>
          <w:kern w:val="0"/>
          <w:sz w:val="24"/>
          <w:u w:val="single"/>
          <w:lang w:val="en-US" w:eastAsia="zh-CN"/>
        </w:rPr>
        <w:t xml:space="preserve"> </w:t>
      </w:r>
      <w:r>
        <w:rPr>
          <w:rFonts w:ascii="Arial" w:hAnsi="Arial" w:eastAsia="等线" w:cs="Arial"/>
          <w:b/>
          <w:bCs/>
          <w:kern w:val="0"/>
          <w:sz w:val="24"/>
          <w:u w:val="single"/>
          <w:lang w:val="en-GB"/>
        </w:rPr>
        <w:t xml:space="preserve">(payment through individual fees) </w:t>
      </w:r>
    </w:p>
    <w:p>
      <w:pPr>
        <w:widowControl/>
        <w:rPr>
          <w:rFonts w:ascii="仿宋_GB2312" w:hAnsi="仿宋_GB2312" w:eastAsia="仿宋_GB2312" w:cs="仿宋_GB2312"/>
          <w:b/>
          <w:bCs/>
          <w:kern w:val="0"/>
          <w:sz w:val="24"/>
          <w:u w:val="single"/>
        </w:rPr>
      </w:pPr>
      <w:r>
        <w:rPr>
          <w:rFonts w:hint="eastAsia" w:ascii="仿宋_GB2312" w:hAnsi="仿宋_GB2312" w:eastAsia="仿宋_GB2312" w:cs="仿宋_GB2312"/>
          <w:b/>
          <w:bCs/>
          <w:kern w:val="0"/>
          <w:sz w:val="24"/>
          <w:u w:val="single"/>
        </w:rPr>
        <w:t>方案</w:t>
      </w:r>
      <w:r>
        <w:rPr>
          <w:rFonts w:hint="eastAsia" w:ascii="仿宋_GB2312" w:hAnsi="仿宋_GB2312" w:eastAsia="仿宋_GB2312" w:cs="仿宋_GB2312"/>
          <w:b/>
          <w:bCs/>
          <w:kern w:val="0"/>
          <w:sz w:val="24"/>
        </w:rPr>
        <w:t>：学生个人</w:t>
      </w:r>
      <w:r>
        <w:rPr>
          <w:rFonts w:hint="eastAsia" w:ascii="仿宋_GB2312" w:hAnsi="仿宋_GB2312" w:eastAsia="仿宋_GB2312" w:cs="仿宋_GB2312"/>
          <w:b/>
          <w:bCs/>
          <w:kern w:val="0"/>
          <w:sz w:val="24"/>
          <w:u w:val="single"/>
        </w:rPr>
        <w:t>参加项目（通过UNITAR官网进行个人注册）</w:t>
      </w:r>
    </w:p>
    <w:p>
      <w:pPr>
        <w:widowControl/>
        <w:ind w:firstLine="720"/>
        <w:rPr>
          <w:rFonts w:ascii="仿宋_GB2312" w:hAnsi="仿宋_GB2312" w:eastAsia="仿宋_GB2312" w:cs="仿宋_GB2312"/>
          <w:b/>
          <w:bCs/>
          <w:kern w:val="0"/>
          <w:sz w:val="24"/>
          <w:u w:val="single"/>
        </w:rPr>
      </w:pPr>
      <w:r>
        <w:rPr>
          <w:rFonts w:hint="eastAsia" w:ascii="仿宋_GB2312" w:hAnsi="仿宋_GB2312" w:eastAsia="仿宋_GB2312" w:cs="仿宋_GB2312"/>
          <w:b/>
          <w:bCs/>
          <w:kern w:val="0"/>
          <w:sz w:val="24"/>
          <w:u w:val="single"/>
        </w:rPr>
        <w:t>（个人缴费）</w:t>
      </w:r>
      <w:r>
        <w:rPr>
          <w:rFonts w:hint="eastAsia" w:ascii="仿宋_GB2312" w:hAnsi="仿宋_GB2312" w:eastAsia="仿宋_GB2312" w:cs="仿宋_GB2312"/>
          <w:b/>
          <w:bCs/>
          <w:kern w:val="0"/>
          <w:sz w:val="24"/>
        </w:rPr>
        <w:t xml:space="preserve"> </w:t>
      </w:r>
    </w:p>
    <w:p>
      <w:pPr>
        <w:widowControl/>
        <w:rPr>
          <w:rFonts w:ascii="Arial" w:hAnsi="Arial" w:eastAsia="等线" w:cs="Arial"/>
          <w:kern w:val="0"/>
          <w:sz w:val="24"/>
        </w:rPr>
      </w:pPr>
    </w:p>
    <w:p>
      <w:pPr>
        <w:widowControl/>
        <w:rPr>
          <w:rFonts w:ascii="Arial" w:hAnsi="Arial" w:eastAsia="等线" w:cs="Arial"/>
          <w:kern w:val="0"/>
          <w:sz w:val="24"/>
          <w:highlight w:val="none"/>
          <w:lang w:val="en-GB"/>
        </w:rPr>
      </w:pPr>
      <w:r>
        <w:rPr>
          <w:rFonts w:ascii="Arial" w:hAnsi="Arial" w:eastAsia="等线" w:cs="Arial"/>
          <w:kern w:val="0"/>
          <w:sz w:val="24"/>
          <w:lang w:val="en-GB"/>
        </w:rPr>
        <w:t>In collaboration with CCIPE, UNITAR is delighted to o</w:t>
      </w:r>
      <w:r>
        <w:rPr>
          <w:rFonts w:ascii="Arial" w:hAnsi="Arial" w:eastAsia="等线" w:cs="Arial"/>
          <w:kern w:val="0"/>
          <w:sz w:val="24"/>
          <w:highlight w:val="none"/>
          <w:lang w:val="en-GB"/>
        </w:rPr>
        <w:t xml:space="preserve">ffer </w:t>
      </w:r>
      <w:r>
        <w:rPr>
          <w:rFonts w:hint="eastAsia" w:ascii="Arial" w:hAnsi="Arial" w:eastAsia="等线" w:cs="Arial"/>
          <w:kern w:val="0"/>
          <w:sz w:val="24"/>
          <w:highlight w:val="none"/>
          <w:lang w:val="en-US" w:eastAsia="zh-CN"/>
        </w:rPr>
        <w:t>9</w:t>
      </w:r>
      <w:r>
        <w:rPr>
          <w:rFonts w:ascii="Arial" w:hAnsi="Arial" w:eastAsia="等线" w:cs="Arial"/>
          <w:kern w:val="0"/>
          <w:sz w:val="24"/>
          <w:highlight w:val="none"/>
          <w:lang w:val="en-GB"/>
        </w:rPr>
        <w:t xml:space="preserve"> online training programmes taking place </w:t>
      </w:r>
      <w:r>
        <w:rPr>
          <w:rFonts w:hint="eastAsia" w:ascii="Arial" w:hAnsi="Arial" w:eastAsia="等线" w:cs="Arial"/>
          <w:kern w:val="0"/>
          <w:sz w:val="24"/>
          <w:highlight w:val="none"/>
        </w:rPr>
        <w:t>in 2024</w:t>
      </w:r>
      <w:r>
        <w:rPr>
          <w:rFonts w:hint="eastAsia" w:ascii="Arial" w:hAnsi="Arial" w:eastAsia="等线" w:cs="Arial"/>
          <w:kern w:val="0"/>
          <w:sz w:val="24"/>
          <w:highlight w:val="none"/>
          <w:lang w:val="en-US" w:eastAsia="zh-CN"/>
        </w:rPr>
        <w:t xml:space="preserve"> and in winter 2025</w:t>
      </w:r>
      <w:r>
        <w:rPr>
          <w:rFonts w:ascii="Arial" w:hAnsi="Arial" w:eastAsia="等线" w:cs="Arial"/>
          <w:kern w:val="0"/>
          <w:sz w:val="24"/>
          <w:highlight w:val="none"/>
          <w:lang w:val="en-GB"/>
        </w:rPr>
        <w:t>. All students are welcome to apply individually through the UNITAR website</w:t>
      </w:r>
      <w:r>
        <w:rPr>
          <w:rFonts w:hint="eastAsia" w:ascii="Arial" w:hAnsi="Arial" w:eastAsia="等线" w:cs="Arial"/>
          <w:kern w:val="0"/>
          <w:sz w:val="24"/>
          <w:highlight w:val="none"/>
          <w:lang w:val="en-US" w:eastAsia="zh-CN"/>
        </w:rPr>
        <w:t xml:space="preserve"> </w:t>
      </w:r>
      <w:r>
        <w:rPr>
          <w:rFonts w:hint="eastAsia" w:ascii="Arial" w:hAnsi="Arial" w:eastAsia="等线" w:cs="Arial"/>
          <w:i/>
          <w:iCs/>
          <w:kern w:val="0"/>
          <w:sz w:val="24"/>
          <w:highlight w:val="none"/>
          <w:u w:val="single"/>
          <w:lang w:val="en-GB"/>
        </w:rPr>
        <w:t>www.unitar.org/ccipecooperation</w:t>
      </w:r>
      <w:r>
        <w:rPr>
          <w:rFonts w:ascii="Arial" w:hAnsi="Arial" w:eastAsia="等线" w:cs="Arial"/>
          <w:kern w:val="0"/>
          <w:sz w:val="24"/>
          <w:highlight w:val="none"/>
          <w:lang w:val="en-GB"/>
        </w:rPr>
        <w:t>.</w:t>
      </w:r>
    </w:p>
    <w:p>
      <w:pPr>
        <w:widowControl/>
        <w:rPr>
          <w:rFonts w:ascii="仿宋_GB2312" w:hAnsi="仿宋_GB2312" w:eastAsia="仿宋_GB2312" w:cs="仿宋_GB2312"/>
          <w:kern w:val="0"/>
          <w:sz w:val="24"/>
        </w:rPr>
      </w:pPr>
      <w:r>
        <w:rPr>
          <w:rFonts w:hint="eastAsia" w:ascii="仿宋_GB2312" w:hAnsi="仿宋_GB2312" w:eastAsia="仿宋_GB2312" w:cs="仿宋_GB2312"/>
          <w:kern w:val="0"/>
          <w:sz w:val="24"/>
          <w:highlight w:val="none"/>
        </w:rPr>
        <w:t>2024年</w:t>
      </w:r>
      <w:r>
        <w:rPr>
          <w:rFonts w:hint="eastAsia" w:ascii="仿宋_GB2312" w:hAnsi="仿宋_GB2312" w:eastAsia="仿宋_GB2312" w:cs="仿宋_GB2312"/>
          <w:kern w:val="0"/>
          <w:sz w:val="24"/>
          <w:highlight w:val="none"/>
          <w:lang w:eastAsia="zh-CN"/>
        </w:rPr>
        <w:t>和</w:t>
      </w:r>
      <w:r>
        <w:rPr>
          <w:rFonts w:hint="eastAsia" w:ascii="仿宋_GB2312" w:hAnsi="仿宋_GB2312" w:eastAsia="仿宋_GB2312" w:cs="仿宋_GB2312"/>
          <w:kern w:val="0"/>
          <w:sz w:val="24"/>
          <w:highlight w:val="none"/>
          <w:lang w:val="en-US" w:eastAsia="zh-CN"/>
        </w:rPr>
        <w:t>2025年冬季</w:t>
      </w:r>
      <w:r>
        <w:rPr>
          <w:rFonts w:hint="eastAsia" w:ascii="仿宋_GB2312" w:hAnsi="仿宋_GB2312" w:eastAsia="仿宋_GB2312" w:cs="仿宋_GB2312"/>
          <w:kern w:val="0"/>
          <w:sz w:val="24"/>
          <w:highlight w:val="none"/>
        </w:rPr>
        <w:t>，UINTAR将与中外人文交流中心合作，提供</w:t>
      </w:r>
      <w:r>
        <w:rPr>
          <w:rFonts w:hint="eastAsia" w:ascii="仿宋_GB2312" w:hAnsi="仿宋_GB2312" w:eastAsia="仿宋_GB2312" w:cs="仿宋_GB2312"/>
          <w:kern w:val="0"/>
          <w:sz w:val="24"/>
          <w:highlight w:val="none"/>
          <w:lang w:val="en-US" w:eastAsia="zh-CN"/>
        </w:rPr>
        <w:t>9</w:t>
      </w:r>
      <w:r>
        <w:rPr>
          <w:rFonts w:hint="eastAsia" w:ascii="仿宋_GB2312" w:hAnsi="仿宋_GB2312" w:eastAsia="仿宋_GB2312" w:cs="仿宋_GB2312"/>
          <w:kern w:val="0"/>
          <w:sz w:val="24"/>
          <w:highlight w:val="none"/>
        </w:rPr>
        <w:t>个在线培训项目</w:t>
      </w:r>
      <w:r>
        <w:rPr>
          <w:rFonts w:hint="eastAsia" w:ascii="仿宋_GB2312" w:hAnsi="仿宋_GB2312" w:eastAsia="仿宋_GB2312" w:cs="仿宋_GB2312"/>
          <w:kern w:val="0"/>
          <w:sz w:val="24"/>
        </w:rPr>
        <w:t>。欢迎有需要的学生通过UNITAR官网</w:t>
      </w:r>
      <w:r>
        <w:rPr>
          <w:rFonts w:hint="eastAsia" w:ascii="仿宋_GB2312" w:hAnsi="仿宋_GB2312" w:eastAsia="仿宋_GB2312" w:cs="仿宋_GB2312"/>
          <w:i/>
          <w:iCs/>
          <w:kern w:val="0"/>
          <w:sz w:val="24"/>
          <w:u w:val="single"/>
        </w:rPr>
        <w:t>www.unitar.org/ccipecooperation</w:t>
      </w:r>
      <w:r>
        <w:rPr>
          <w:rFonts w:hint="eastAsia" w:ascii="仿宋_GB2312" w:hAnsi="仿宋_GB2312" w:eastAsia="仿宋_GB2312" w:cs="仿宋_GB2312"/>
          <w:kern w:val="0"/>
          <w:sz w:val="24"/>
        </w:rPr>
        <w:t>进行个人申请。</w:t>
      </w:r>
    </w:p>
    <w:p>
      <w:pPr>
        <w:widowControl/>
        <w:rPr>
          <w:rFonts w:ascii="Arial" w:hAnsi="Arial" w:eastAsia="等线" w:cs="Arial"/>
          <w:kern w:val="0"/>
          <w:sz w:val="24"/>
          <w:lang w:val="en-GB"/>
        </w:rPr>
      </w:pPr>
    </w:p>
    <w:p>
      <w:pPr>
        <w:widowControl/>
        <w:rPr>
          <w:rFonts w:ascii="Arial" w:hAnsi="Arial" w:eastAsia="等线" w:cs="Arial"/>
          <w:kern w:val="0"/>
          <w:sz w:val="24"/>
          <w:lang w:val="en-GB"/>
        </w:rPr>
      </w:pPr>
      <w:r>
        <w:rPr>
          <w:rFonts w:ascii="Arial" w:hAnsi="Arial" w:eastAsia="等线" w:cs="Arial"/>
          <w:kern w:val="0"/>
          <w:sz w:val="24"/>
          <w:lang w:val="en-GB"/>
        </w:rPr>
        <w:t xml:space="preserve">The advantage of this option is that it is administratively easy for partner institutions to offer these opportunities to their students. Also, the students will benefit from getting to know peers from many other different institutions across China and even international students from other countries. </w:t>
      </w:r>
    </w:p>
    <w:p>
      <w:pPr>
        <w:widowControl/>
        <w:rPr>
          <w:rFonts w:ascii="仿宋_GB2312" w:hAnsi="仿宋_GB2312" w:eastAsia="仿宋_GB2312" w:cs="仿宋_GB2312"/>
          <w:kern w:val="0"/>
          <w:sz w:val="24"/>
        </w:rPr>
      </w:pPr>
      <w:r>
        <w:rPr>
          <w:rFonts w:hint="eastAsia" w:ascii="仿宋_GB2312" w:hAnsi="仿宋_GB2312" w:eastAsia="仿宋_GB2312" w:cs="仿宋_GB2312"/>
          <w:kern w:val="0"/>
          <w:sz w:val="24"/>
        </w:rPr>
        <w:t>这一方案的优点是，程序简单，便于合作高校为学生提供机会。此外，学生们能了解来自国内众多高校的同龄人，甚至来自其他国家的国际学生，从中受益。</w:t>
      </w:r>
    </w:p>
    <w:p>
      <w:pPr>
        <w:widowControl/>
        <w:rPr>
          <w:rFonts w:ascii="Arial" w:hAnsi="Arial" w:eastAsia="等线" w:cs="Arial"/>
          <w:kern w:val="0"/>
          <w:sz w:val="24"/>
          <w:lang w:val="en-GB"/>
        </w:rPr>
      </w:pPr>
    </w:p>
    <w:p>
      <w:pPr>
        <w:widowControl/>
        <w:rPr>
          <w:rFonts w:hint="default" w:ascii="Arial" w:hAnsi="Arial" w:eastAsia="等线" w:cs="Arial"/>
          <w:kern w:val="0"/>
          <w:sz w:val="24"/>
          <w:szCs w:val="24"/>
          <w:lang w:val="en-US" w:eastAsia="zh-CN"/>
        </w:rPr>
      </w:pPr>
      <w:r>
        <w:rPr>
          <w:rFonts w:hint="default" w:ascii="Arial" w:hAnsi="Arial" w:eastAsia="等线" w:cs="Arial"/>
          <w:kern w:val="0"/>
          <w:sz w:val="24"/>
          <w:szCs w:val="24"/>
          <w:lang w:val="en-GB" w:eastAsia="zh-CN"/>
        </w:rPr>
        <w:t>Number of Participants</w:t>
      </w:r>
      <w:r>
        <w:rPr>
          <w:rFonts w:hint="eastAsia" w:ascii="Arial" w:hAnsi="Arial" w:eastAsia="等线" w:cs="Arial"/>
          <w:kern w:val="0"/>
          <w:sz w:val="24"/>
          <w:szCs w:val="24"/>
          <w:lang w:val="en-US" w:eastAsia="zh-CN"/>
        </w:rPr>
        <w:t>:</w:t>
      </w:r>
    </w:p>
    <w:p>
      <w:pPr>
        <w:widowControl w:val="0"/>
        <w:rPr>
          <w:rFonts w:hint="eastAsia" w:ascii="仿宋_GB2312" w:hAnsi="仿宋_GB2312" w:eastAsia="仿宋_GB2312" w:cs="仿宋_GB2312"/>
          <w:kern w:val="0"/>
          <w:sz w:val="24"/>
          <w:szCs w:val="24"/>
          <w:lang w:eastAsia="zh-CN"/>
        </w:rPr>
      </w:pPr>
      <w:r>
        <w:rPr>
          <w:rFonts w:hint="eastAsia" w:ascii="仿宋_GB2312" w:hAnsi="仿宋_GB2312" w:eastAsia="仿宋_GB2312" w:cs="仿宋_GB2312"/>
          <w:kern w:val="0"/>
          <w:sz w:val="24"/>
          <w:szCs w:val="24"/>
          <w:lang w:eastAsia="zh-CN"/>
        </w:rPr>
        <w:t>参与人数：</w:t>
      </w:r>
    </w:p>
    <w:p>
      <w:pPr>
        <w:widowControl w:val="0"/>
        <w:rPr>
          <w:rFonts w:hint="eastAsia" w:ascii="仿宋_GB2312" w:hAnsi="仿宋_GB2312" w:eastAsia="仿宋_GB2312" w:cs="仿宋_GB2312"/>
          <w:kern w:val="0"/>
          <w:sz w:val="24"/>
          <w:highlight w:val="none"/>
          <w:lang w:val="en-GB" w:eastAsia="zh-CN"/>
        </w:rPr>
      </w:pPr>
      <w:r>
        <w:rPr>
          <w:rFonts w:hint="default" w:ascii="Arial" w:hAnsi="Arial" w:eastAsia="等线" w:cs="Arial"/>
          <w:b w:val="0"/>
          <w:bCs w:val="0"/>
          <w:kern w:val="0"/>
          <w:sz w:val="24"/>
          <w:szCs w:val="24"/>
          <w:lang w:val="en-GB"/>
        </w:rPr>
        <w:t>Field Visits</w:t>
      </w:r>
      <w:r>
        <w:rPr>
          <w:rFonts w:hint="default" w:ascii="Arial" w:hAnsi="Arial" w:eastAsia="等线" w:cs="Arial"/>
          <w:b w:val="0"/>
          <w:bCs w:val="0"/>
          <w:kern w:val="0"/>
          <w:sz w:val="24"/>
          <w:szCs w:val="24"/>
          <w:lang w:val="en-GB" w:eastAsia="zh-CN"/>
        </w:rPr>
        <w:t xml:space="preserve">: </w:t>
      </w:r>
      <w:r>
        <w:rPr>
          <w:rFonts w:hint="default" w:ascii="Arial" w:hAnsi="Arial" w:eastAsia="等线" w:cs="Arial"/>
          <w:kern w:val="0"/>
          <w:sz w:val="24"/>
          <w:szCs w:val="24"/>
          <w:lang w:val="en-GB"/>
        </w:rPr>
        <w:t xml:space="preserve">a minimum of </w:t>
      </w:r>
      <w:r>
        <w:rPr>
          <w:rFonts w:hint="eastAsia" w:ascii="Arial" w:hAnsi="Arial" w:eastAsia="等线" w:cs="Arial"/>
          <w:kern w:val="0"/>
          <w:sz w:val="24"/>
          <w:szCs w:val="24"/>
          <w:lang w:val="en-US" w:eastAsia="zh-CN"/>
        </w:rPr>
        <w:t>20</w:t>
      </w:r>
      <w:r>
        <w:rPr>
          <w:rFonts w:hint="default" w:ascii="Arial" w:hAnsi="Arial" w:eastAsia="等线" w:cs="Arial"/>
          <w:kern w:val="0"/>
          <w:sz w:val="24"/>
          <w:szCs w:val="24"/>
          <w:lang w:val="en-GB"/>
        </w:rPr>
        <w:t xml:space="preserve"> participants (including </w:t>
      </w:r>
      <w:r>
        <w:rPr>
          <w:rFonts w:hint="eastAsia" w:ascii="Arial" w:hAnsi="Arial" w:eastAsia="等线" w:cs="Arial"/>
          <w:kern w:val="0"/>
          <w:sz w:val="24"/>
          <w:szCs w:val="24"/>
          <w:lang w:val="en-US" w:eastAsia="zh-CN"/>
        </w:rPr>
        <w:t>20</w:t>
      </w:r>
      <w:r>
        <w:rPr>
          <w:rFonts w:hint="default" w:ascii="Arial" w:hAnsi="Arial" w:eastAsia="等线" w:cs="Arial"/>
          <w:kern w:val="0"/>
          <w:sz w:val="24"/>
          <w:szCs w:val="24"/>
          <w:lang w:val="en-GB"/>
        </w:rPr>
        <w:t>)</w:t>
      </w:r>
    </w:p>
    <w:p>
      <w:pPr>
        <w:widowControl/>
        <w:rPr>
          <w:rFonts w:hint="eastAsia" w:ascii="仿宋_GB2312" w:hAnsi="仿宋_GB2312" w:eastAsia="仿宋_GB2312" w:cs="仿宋_GB2312"/>
          <w:kern w:val="0"/>
          <w:sz w:val="24"/>
          <w:highlight w:val="none"/>
          <w:lang w:val="en-GB"/>
        </w:rPr>
      </w:pPr>
      <w:r>
        <w:rPr>
          <w:rFonts w:hint="eastAsia" w:ascii="仿宋_GB2312" w:hAnsi="仿宋_GB2312" w:eastAsia="仿宋_GB2312" w:cs="仿宋_GB2312"/>
          <w:kern w:val="0"/>
          <w:sz w:val="24"/>
          <w:highlight w:val="none"/>
          <w:lang w:val="en-GB"/>
        </w:rPr>
        <w:t>实地访问：达到20人（含）开班</w:t>
      </w:r>
    </w:p>
    <w:p>
      <w:pPr>
        <w:pStyle w:val="2"/>
        <w:ind w:left="0" w:leftChars="0" w:firstLine="0" w:firstLineChars="0"/>
        <w:rPr>
          <w:lang w:val="en-GB"/>
        </w:rPr>
      </w:pPr>
    </w:p>
    <w:p>
      <w:pPr>
        <w:widowControl/>
        <w:rPr>
          <w:rFonts w:ascii="Arial" w:hAnsi="Arial" w:eastAsia="等线" w:cs="Arial"/>
          <w:kern w:val="0"/>
          <w:sz w:val="24"/>
          <w:highlight w:val="none"/>
          <w:lang w:val="en-GB"/>
        </w:rPr>
      </w:pPr>
      <w:r>
        <w:rPr>
          <w:rFonts w:ascii="Arial" w:hAnsi="Arial" w:eastAsia="等线" w:cs="Arial"/>
          <w:kern w:val="0"/>
          <w:sz w:val="24"/>
          <w:highlight w:val="none"/>
          <w:lang w:val="en-GB"/>
        </w:rPr>
        <w:t>The programme names and dates are listed below:</w:t>
      </w:r>
    </w:p>
    <w:p>
      <w:pPr>
        <w:widowControl/>
        <w:rPr>
          <w:rFonts w:ascii="仿宋_GB2312" w:hAnsi="仿宋_GB2312" w:eastAsia="仿宋_GB2312" w:cs="仿宋_GB2312"/>
          <w:kern w:val="0"/>
          <w:sz w:val="24"/>
          <w:highlight w:val="none"/>
        </w:rPr>
      </w:pPr>
      <w:r>
        <w:rPr>
          <w:rFonts w:hint="eastAsia" w:ascii="仿宋_GB2312" w:hAnsi="仿宋_GB2312" w:eastAsia="仿宋_GB2312" w:cs="仿宋_GB2312"/>
          <w:kern w:val="0"/>
          <w:sz w:val="24"/>
          <w:highlight w:val="none"/>
        </w:rPr>
        <w:t>项目名称和日期如下所示：</w:t>
      </w:r>
    </w:p>
    <w:p>
      <w:pPr>
        <w:contextualSpacing/>
        <w:rPr>
          <w:rFonts w:ascii="Arial" w:hAnsi="Arial" w:eastAsia="等线" w:cs="Arial"/>
          <w:sz w:val="24"/>
          <w:highlight w:val="none"/>
        </w:rPr>
      </w:pPr>
    </w:p>
    <w:p>
      <w:pPr>
        <w:contextualSpacing/>
        <w:rPr>
          <w:rFonts w:hint="eastAsia" w:ascii="Arial" w:hAnsi="Arial" w:eastAsia="等线" w:cs="Arial"/>
          <w:b/>
          <w:bCs/>
          <w:i w:val="0"/>
          <w:iCs w:val="0"/>
          <w:sz w:val="24"/>
          <w:highlight w:val="none"/>
          <w:u w:val="single"/>
          <w:lang w:val="en-US" w:eastAsia="zh-CN"/>
        </w:rPr>
      </w:pPr>
    </w:p>
    <w:p>
      <w:pPr>
        <w:contextualSpacing/>
        <w:rPr>
          <w:rFonts w:ascii="Arial" w:hAnsi="Arial" w:eastAsia="等线" w:cs="Arial"/>
          <w:b/>
          <w:bCs/>
          <w:i w:val="0"/>
          <w:iCs w:val="0"/>
          <w:sz w:val="24"/>
          <w:highlight w:val="none"/>
        </w:rPr>
      </w:pPr>
      <w:r>
        <w:rPr>
          <w:rFonts w:hint="eastAsia" w:ascii="Arial" w:hAnsi="Arial" w:eastAsia="等线" w:cs="Arial"/>
          <w:b/>
          <w:bCs/>
          <w:i w:val="0"/>
          <w:iCs w:val="0"/>
          <w:sz w:val="24"/>
          <w:highlight w:val="none"/>
          <w:u w:val="single"/>
          <w:lang w:val="en-US" w:eastAsia="zh-CN"/>
        </w:rPr>
        <w:t>1-week Field Visits</w:t>
      </w:r>
      <w:r>
        <w:rPr>
          <w:rFonts w:hint="eastAsia" w:ascii="Arial" w:hAnsi="Arial" w:eastAsia="等线" w:cs="Arial"/>
          <w:b/>
          <w:bCs/>
          <w:i w:val="0"/>
          <w:iCs w:val="0"/>
          <w:sz w:val="24"/>
          <w:highlight w:val="none"/>
          <w:u w:val="single"/>
        </w:rPr>
        <w:t>:</w:t>
      </w:r>
    </w:p>
    <w:p>
      <w:pPr>
        <w:numPr>
          <w:ilvl w:val="-1"/>
          <w:numId w:val="0"/>
        </w:numPr>
        <w:ind w:left="0" w:firstLine="0"/>
        <w:contextualSpacing/>
        <w:rPr>
          <w:rFonts w:hint="eastAsia" w:ascii="仿宋_GB2312" w:hAnsi="仿宋_GB2312" w:eastAsia="仿宋_GB2312" w:cs="仿宋_GB2312"/>
          <w:b/>
          <w:bCs/>
          <w:i w:val="0"/>
          <w:iCs w:val="0"/>
          <w:kern w:val="0"/>
          <w:sz w:val="24"/>
          <w:highlight w:val="none"/>
          <w:u w:val="single"/>
          <w:lang w:val="en-GB" w:eastAsia="zh-CN"/>
        </w:rPr>
      </w:pPr>
      <w:r>
        <w:rPr>
          <w:rFonts w:hint="eastAsia" w:ascii="仿宋_GB2312" w:hAnsi="仿宋_GB2312" w:eastAsia="仿宋_GB2312" w:cs="仿宋_GB2312"/>
          <w:b/>
          <w:bCs/>
          <w:i w:val="0"/>
          <w:iCs w:val="0"/>
          <w:kern w:val="0"/>
          <w:sz w:val="24"/>
          <w:highlight w:val="none"/>
          <w:u w:val="single"/>
          <w:lang w:val="en-GB" w:eastAsia="zh-CN"/>
        </w:rPr>
        <w:t>1周实地访问：</w:t>
      </w:r>
    </w:p>
    <w:p>
      <w:pPr>
        <w:widowControl/>
        <w:numPr>
          <w:ilvl w:val="0"/>
          <w:numId w:val="1"/>
        </w:numPr>
        <w:contextualSpacing/>
        <w:rPr>
          <w:rFonts w:eastAsia="等线"/>
          <w:i/>
          <w:iCs/>
          <w:kern w:val="0"/>
          <w:sz w:val="24"/>
          <w:highlight w:val="none"/>
          <w:lang w:val="en-GB"/>
        </w:rPr>
      </w:pPr>
      <w:r>
        <w:rPr>
          <w:rFonts w:ascii="Arial" w:hAnsi="Arial" w:eastAsia="等线" w:cs="Arial"/>
          <w:i/>
          <w:iCs/>
          <w:sz w:val="24"/>
          <w:highlight w:val="none"/>
          <w:lang w:val="en-GB"/>
        </w:rPr>
        <w:t xml:space="preserve">UN </w:t>
      </w:r>
      <w:r>
        <w:rPr>
          <w:rFonts w:hint="eastAsia" w:ascii="Arial" w:hAnsi="Arial" w:eastAsia="等线" w:cs="Arial"/>
          <w:i/>
          <w:iCs/>
          <w:sz w:val="24"/>
          <w:highlight w:val="none"/>
          <w:lang w:val="en-US" w:eastAsia="zh-CN"/>
        </w:rPr>
        <w:t>Immersion</w:t>
      </w:r>
      <w:r>
        <w:rPr>
          <w:rFonts w:ascii="Arial" w:hAnsi="Arial" w:eastAsia="等线" w:cs="Arial"/>
          <w:i/>
          <w:iCs/>
          <w:sz w:val="24"/>
          <w:highlight w:val="none"/>
          <w:lang w:val="en-GB"/>
        </w:rPr>
        <w:t xml:space="preserve"> Programme</w:t>
      </w:r>
      <w:r>
        <w:rPr>
          <w:rFonts w:hint="eastAsia" w:ascii="Arial" w:hAnsi="Arial" w:eastAsia="等线" w:cs="Arial"/>
          <w:i/>
          <w:iCs/>
          <w:sz w:val="24"/>
          <w:highlight w:val="none"/>
          <w:lang w:val="en-US" w:eastAsia="zh-CN"/>
        </w:rPr>
        <w:t xml:space="preserve"> - Japan</w:t>
      </w:r>
    </w:p>
    <w:p>
      <w:pPr>
        <w:numPr>
          <w:ilvl w:val="1"/>
          <w:numId w:val="1"/>
        </w:numPr>
        <w:ind w:left="1320"/>
        <w:contextualSpacing/>
        <w:rPr>
          <w:rFonts w:ascii="Arial" w:hAnsi="Arial" w:eastAsia="等线" w:cs="Arial"/>
          <w:i/>
          <w:iCs/>
          <w:sz w:val="24"/>
          <w:highlight w:val="none"/>
          <w:lang w:val="en-GB"/>
        </w:rPr>
      </w:pPr>
      <w:r>
        <w:rPr>
          <w:rFonts w:hint="eastAsia" w:ascii="Arial" w:hAnsi="Arial" w:eastAsia="等线" w:cs="Arial"/>
          <w:i/>
          <w:iCs/>
          <w:sz w:val="24"/>
          <w:highlight w:val="none"/>
          <w:lang w:val="en-US" w:eastAsia="zh-CN"/>
        </w:rPr>
        <w:t>5</w:t>
      </w:r>
      <w:r>
        <w:rPr>
          <w:rFonts w:ascii="Arial" w:hAnsi="Arial" w:eastAsia="等线" w:cs="Arial"/>
          <w:i/>
          <w:iCs/>
          <w:sz w:val="24"/>
          <w:highlight w:val="none"/>
          <w:lang w:val="en-GB"/>
        </w:rPr>
        <w:t xml:space="preserve"> </w:t>
      </w:r>
      <w:r>
        <w:rPr>
          <w:rFonts w:hint="eastAsia" w:ascii="Arial" w:hAnsi="Arial" w:eastAsia="等线" w:cs="Arial"/>
          <w:i/>
          <w:iCs/>
          <w:sz w:val="24"/>
          <w:highlight w:val="none"/>
          <w:lang w:val="en-US" w:eastAsia="zh-CN"/>
        </w:rPr>
        <w:t>Aug</w:t>
      </w:r>
      <w:r>
        <w:rPr>
          <w:rFonts w:ascii="Arial" w:hAnsi="Arial" w:eastAsia="等线" w:cs="Arial"/>
          <w:i/>
          <w:iCs/>
          <w:sz w:val="24"/>
          <w:highlight w:val="none"/>
          <w:lang w:val="en-GB"/>
        </w:rPr>
        <w:t xml:space="preserve"> – </w:t>
      </w:r>
      <w:r>
        <w:rPr>
          <w:rFonts w:hint="eastAsia" w:ascii="Arial" w:hAnsi="Arial" w:eastAsia="等线" w:cs="Arial"/>
          <w:i/>
          <w:iCs/>
          <w:sz w:val="24"/>
          <w:highlight w:val="none"/>
          <w:lang w:val="en-US" w:eastAsia="zh-CN"/>
        </w:rPr>
        <w:t>9</w:t>
      </w:r>
      <w:r>
        <w:rPr>
          <w:rFonts w:ascii="Arial" w:hAnsi="Arial" w:eastAsia="等线" w:cs="Arial"/>
          <w:i/>
          <w:iCs/>
          <w:sz w:val="24"/>
          <w:highlight w:val="none"/>
          <w:lang w:val="en-GB"/>
        </w:rPr>
        <w:t xml:space="preserve"> </w:t>
      </w:r>
      <w:r>
        <w:rPr>
          <w:rFonts w:hint="eastAsia" w:ascii="Arial" w:hAnsi="Arial" w:eastAsia="等线" w:cs="Arial"/>
          <w:i/>
          <w:iCs/>
          <w:sz w:val="24"/>
          <w:highlight w:val="none"/>
          <w:lang w:val="en-US" w:eastAsia="zh-CN"/>
        </w:rPr>
        <w:t>Aug</w:t>
      </w:r>
      <w:r>
        <w:rPr>
          <w:rFonts w:ascii="Arial" w:hAnsi="Arial" w:eastAsia="等线" w:cs="Arial"/>
          <w:i/>
          <w:iCs/>
          <w:sz w:val="24"/>
          <w:highlight w:val="none"/>
          <w:lang w:val="en-GB"/>
        </w:rPr>
        <w:t xml:space="preserve"> 202</w:t>
      </w:r>
      <w:r>
        <w:rPr>
          <w:rFonts w:hint="eastAsia" w:ascii="Arial" w:hAnsi="Arial" w:eastAsia="等线" w:cs="Arial"/>
          <w:i/>
          <w:iCs/>
          <w:sz w:val="24"/>
          <w:highlight w:val="none"/>
        </w:rPr>
        <w:t>4</w:t>
      </w:r>
      <w:r>
        <w:rPr>
          <w:rFonts w:ascii="Arial" w:hAnsi="Arial" w:eastAsia="等线" w:cs="Arial"/>
          <w:i/>
          <w:iCs/>
          <w:sz w:val="24"/>
          <w:highlight w:val="none"/>
          <w:lang w:val="en-GB"/>
        </w:rPr>
        <w:t xml:space="preserve"> (registration deadline: </w:t>
      </w:r>
      <w:r>
        <w:rPr>
          <w:rFonts w:hint="eastAsia" w:ascii="Arial" w:hAnsi="Arial" w:eastAsia="等线" w:cs="Arial"/>
          <w:i/>
          <w:iCs/>
          <w:sz w:val="24"/>
          <w:highlight w:val="none"/>
          <w:lang w:val="en-US" w:eastAsia="zh-CN"/>
        </w:rPr>
        <w:t>01</w:t>
      </w:r>
      <w:r>
        <w:rPr>
          <w:rFonts w:ascii="Arial" w:hAnsi="Arial" w:eastAsia="等线" w:cs="Arial"/>
          <w:i/>
          <w:iCs/>
          <w:sz w:val="24"/>
          <w:highlight w:val="none"/>
          <w:lang w:val="en-GB"/>
        </w:rPr>
        <w:t>.</w:t>
      </w:r>
      <w:r>
        <w:rPr>
          <w:rFonts w:ascii="Arial" w:hAnsi="Arial" w:eastAsia="等线" w:cs="Arial"/>
          <w:i/>
          <w:iCs/>
          <w:sz w:val="24"/>
          <w:highlight w:val="none"/>
        </w:rPr>
        <w:t>0</w:t>
      </w:r>
      <w:r>
        <w:rPr>
          <w:rFonts w:hint="eastAsia" w:ascii="Arial" w:hAnsi="Arial" w:eastAsia="等线" w:cs="Arial"/>
          <w:i/>
          <w:iCs/>
          <w:sz w:val="24"/>
          <w:highlight w:val="none"/>
          <w:lang w:val="en-US" w:eastAsia="zh-CN"/>
        </w:rPr>
        <w:t>8</w:t>
      </w:r>
      <w:r>
        <w:rPr>
          <w:rFonts w:ascii="Arial" w:hAnsi="Arial" w:eastAsia="等线" w:cs="Arial"/>
          <w:i/>
          <w:iCs/>
          <w:sz w:val="24"/>
          <w:highlight w:val="none"/>
        </w:rPr>
        <w:t>.</w:t>
      </w:r>
      <w:r>
        <w:rPr>
          <w:rFonts w:ascii="Arial" w:hAnsi="Arial" w:eastAsia="等线" w:cs="Arial"/>
          <w:i/>
          <w:iCs/>
          <w:sz w:val="24"/>
          <w:highlight w:val="none"/>
          <w:lang w:val="en-GB"/>
        </w:rPr>
        <w:t>202</w:t>
      </w:r>
      <w:r>
        <w:rPr>
          <w:rFonts w:hint="eastAsia" w:ascii="Arial" w:hAnsi="Arial" w:eastAsia="等线" w:cs="Arial"/>
          <w:i/>
          <w:iCs/>
          <w:sz w:val="24"/>
          <w:highlight w:val="none"/>
          <w:lang w:val="en-US" w:eastAsia="zh-CN"/>
        </w:rPr>
        <w:t>4</w:t>
      </w:r>
      <w:r>
        <w:rPr>
          <w:rFonts w:ascii="Arial" w:hAnsi="Arial" w:eastAsia="等线" w:cs="Arial"/>
          <w:i/>
          <w:iCs/>
          <w:sz w:val="24"/>
          <w:highlight w:val="none"/>
          <w:lang w:val="en-GB"/>
        </w:rPr>
        <w:t>)</w:t>
      </w:r>
    </w:p>
    <w:p>
      <w:pPr>
        <w:widowControl/>
        <w:numPr>
          <w:ilvl w:val="0"/>
          <w:numId w:val="1"/>
        </w:numPr>
        <w:contextualSpacing/>
        <w:rPr>
          <w:rFonts w:eastAsia="等线"/>
          <w:i/>
          <w:iCs/>
          <w:kern w:val="0"/>
          <w:sz w:val="24"/>
          <w:highlight w:val="none"/>
          <w:lang w:val="en-GB"/>
        </w:rPr>
      </w:pPr>
      <w:r>
        <w:rPr>
          <w:rFonts w:hint="eastAsia" w:ascii="仿宋_GB2312" w:hAnsi="仿宋_GB2312" w:eastAsia="仿宋_GB2312" w:cs="仿宋_GB2312"/>
          <w:i/>
          <w:iCs/>
          <w:kern w:val="0"/>
          <w:sz w:val="24"/>
          <w:highlight w:val="none"/>
          <w:lang w:val="en-GB" w:eastAsia="zh-CN"/>
        </w:rPr>
        <w:t>联合国沉浸式</w:t>
      </w:r>
      <w:r>
        <w:rPr>
          <w:rFonts w:hint="eastAsia" w:ascii="仿宋_GB2312" w:hAnsi="仿宋_GB2312" w:eastAsia="仿宋_GB2312" w:cs="仿宋_GB2312"/>
          <w:i/>
          <w:iCs/>
          <w:kern w:val="0"/>
          <w:sz w:val="24"/>
          <w:highlight w:val="none"/>
          <w:lang w:val="en-GB"/>
        </w:rPr>
        <w:t>项目</w:t>
      </w:r>
      <w:r>
        <w:rPr>
          <w:rFonts w:hint="eastAsia" w:ascii="仿宋_GB2312" w:hAnsi="仿宋_GB2312" w:eastAsia="仿宋_GB2312" w:cs="仿宋_GB2312"/>
          <w:i/>
          <w:iCs/>
          <w:kern w:val="0"/>
          <w:sz w:val="24"/>
          <w:highlight w:val="none"/>
          <w:lang w:val="en-US" w:eastAsia="zh-CN"/>
        </w:rPr>
        <w:t>-日本</w:t>
      </w:r>
    </w:p>
    <w:p>
      <w:pPr>
        <w:numPr>
          <w:ilvl w:val="1"/>
          <w:numId w:val="1"/>
        </w:numPr>
        <w:ind w:left="1320"/>
        <w:contextualSpacing/>
        <w:rPr>
          <w:rFonts w:ascii="仿宋_GB2312" w:hAnsi="仿宋_GB2312" w:eastAsia="仿宋_GB2312" w:cs="仿宋_GB2312"/>
          <w:i/>
          <w:iCs/>
          <w:kern w:val="0"/>
          <w:sz w:val="24"/>
          <w:highlight w:val="none"/>
          <w:lang w:val="en-GB"/>
        </w:rPr>
      </w:pPr>
      <w:r>
        <w:rPr>
          <w:rFonts w:hint="eastAsia" w:ascii="仿宋_GB2312" w:hAnsi="仿宋_GB2312" w:eastAsia="仿宋_GB2312" w:cs="仿宋_GB2312"/>
          <w:i/>
          <w:iCs/>
          <w:kern w:val="0"/>
          <w:sz w:val="24"/>
          <w:highlight w:val="none"/>
          <w:lang w:val="en-GB"/>
        </w:rPr>
        <w:t>202</w:t>
      </w:r>
      <w:r>
        <w:rPr>
          <w:rFonts w:hint="eastAsia" w:ascii="仿宋_GB2312" w:hAnsi="仿宋_GB2312" w:eastAsia="仿宋_GB2312" w:cs="仿宋_GB2312"/>
          <w:i/>
          <w:iCs/>
          <w:kern w:val="0"/>
          <w:sz w:val="24"/>
          <w:highlight w:val="none"/>
        </w:rPr>
        <w:t>4</w:t>
      </w:r>
      <w:r>
        <w:rPr>
          <w:rFonts w:hint="eastAsia" w:ascii="仿宋_GB2312" w:hAnsi="仿宋_GB2312" w:eastAsia="仿宋_GB2312" w:cs="仿宋_GB2312"/>
          <w:i/>
          <w:iCs/>
          <w:kern w:val="0"/>
          <w:sz w:val="24"/>
          <w:highlight w:val="none"/>
          <w:lang w:val="en-GB"/>
        </w:rPr>
        <w:t>年</w:t>
      </w:r>
      <w:r>
        <w:rPr>
          <w:rFonts w:hint="eastAsia" w:ascii="仿宋_GB2312" w:hAnsi="仿宋_GB2312" w:eastAsia="仿宋_GB2312" w:cs="仿宋_GB2312"/>
          <w:i/>
          <w:iCs/>
          <w:kern w:val="0"/>
          <w:sz w:val="24"/>
          <w:highlight w:val="none"/>
          <w:lang w:val="en-US" w:eastAsia="zh-CN"/>
        </w:rPr>
        <w:t>8</w:t>
      </w:r>
      <w:r>
        <w:rPr>
          <w:rFonts w:hint="eastAsia" w:ascii="仿宋_GB2312" w:hAnsi="仿宋_GB2312" w:eastAsia="仿宋_GB2312" w:cs="仿宋_GB2312"/>
          <w:i/>
          <w:iCs/>
          <w:kern w:val="0"/>
          <w:sz w:val="24"/>
          <w:highlight w:val="none"/>
          <w:lang w:val="en-GB"/>
        </w:rPr>
        <w:t>月</w:t>
      </w:r>
      <w:r>
        <w:rPr>
          <w:rFonts w:hint="eastAsia" w:ascii="仿宋_GB2312" w:hAnsi="仿宋_GB2312" w:eastAsia="仿宋_GB2312" w:cs="仿宋_GB2312"/>
          <w:i/>
          <w:iCs/>
          <w:kern w:val="0"/>
          <w:sz w:val="24"/>
          <w:highlight w:val="none"/>
          <w:lang w:val="en-US" w:eastAsia="zh-CN"/>
        </w:rPr>
        <w:t>5</w:t>
      </w:r>
      <w:r>
        <w:rPr>
          <w:rFonts w:hint="eastAsia" w:ascii="仿宋_GB2312" w:hAnsi="仿宋_GB2312" w:eastAsia="仿宋_GB2312" w:cs="仿宋_GB2312"/>
          <w:i/>
          <w:iCs/>
          <w:kern w:val="0"/>
          <w:sz w:val="24"/>
          <w:highlight w:val="none"/>
          <w:lang w:val="en-GB"/>
        </w:rPr>
        <w:t>日</w:t>
      </w:r>
      <w:r>
        <w:rPr>
          <w:rFonts w:hint="eastAsia" w:ascii="仿宋_GB2312" w:hAnsi="仿宋_GB2312" w:eastAsia="仿宋_GB2312" w:cs="仿宋_GB2312"/>
          <w:i/>
          <w:iCs/>
          <w:kern w:val="0"/>
          <w:sz w:val="24"/>
          <w:highlight w:val="none"/>
        </w:rPr>
        <w:t xml:space="preserve"> - </w:t>
      </w:r>
      <w:r>
        <w:rPr>
          <w:rFonts w:hint="eastAsia" w:ascii="仿宋_GB2312" w:hAnsi="仿宋_GB2312" w:eastAsia="仿宋_GB2312" w:cs="仿宋_GB2312"/>
          <w:i/>
          <w:iCs/>
          <w:kern w:val="0"/>
          <w:sz w:val="24"/>
          <w:highlight w:val="none"/>
          <w:lang w:val="en-US" w:eastAsia="zh-CN"/>
        </w:rPr>
        <w:t>8</w:t>
      </w:r>
      <w:r>
        <w:rPr>
          <w:rFonts w:hint="eastAsia" w:ascii="仿宋_GB2312" w:hAnsi="仿宋_GB2312" w:eastAsia="仿宋_GB2312" w:cs="仿宋_GB2312"/>
          <w:i/>
          <w:iCs/>
          <w:kern w:val="0"/>
          <w:sz w:val="24"/>
          <w:highlight w:val="none"/>
          <w:lang w:val="en-GB"/>
        </w:rPr>
        <w:t>月</w:t>
      </w:r>
      <w:r>
        <w:rPr>
          <w:rFonts w:hint="eastAsia" w:ascii="仿宋_GB2312" w:hAnsi="仿宋_GB2312" w:eastAsia="仿宋_GB2312" w:cs="仿宋_GB2312"/>
          <w:i/>
          <w:iCs/>
          <w:kern w:val="0"/>
          <w:sz w:val="24"/>
          <w:highlight w:val="none"/>
          <w:lang w:val="en-US" w:eastAsia="zh-CN"/>
        </w:rPr>
        <w:t>9</w:t>
      </w:r>
      <w:r>
        <w:rPr>
          <w:rFonts w:hint="eastAsia" w:ascii="仿宋_GB2312" w:hAnsi="仿宋_GB2312" w:eastAsia="仿宋_GB2312" w:cs="仿宋_GB2312"/>
          <w:i/>
          <w:iCs/>
          <w:kern w:val="0"/>
          <w:sz w:val="24"/>
          <w:highlight w:val="none"/>
          <w:lang w:val="en-GB"/>
        </w:rPr>
        <w:t>日（注册截止日期：202</w:t>
      </w:r>
      <w:r>
        <w:rPr>
          <w:rFonts w:hint="eastAsia" w:ascii="仿宋_GB2312" w:hAnsi="仿宋_GB2312" w:eastAsia="仿宋_GB2312" w:cs="仿宋_GB2312"/>
          <w:i/>
          <w:iCs/>
          <w:kern w:val="0"/>
          <w:sz w:val="24"/>
          <w:highlight w:val="none"/>
          <w:lang w:val="en-US" w:eastAsia="zh-CN"/>
        </w:rPr>
        <w:t>4</w:t>
      </w:r>
      <w:r>
        <w:rPr>
          <w:rFonts w:hint="eastAsia" w:ascii="仿宋_GB2312" w:hAnsi="仿宋_GB2312" w:eastAsia="仿宋_GB2312" w:cs="仿宋_GB2312"/>
          <w:i/>
          <w:iCs/>
          <w:kern w:val="0"/>
          <w:sz w:val="24"/>
          <w:highlight w:val="none"/>
          <w:lang w:val="en-GB"/>
        </w:rPr>
        <w:t>年</w:t>
      </w:r>
      <w:r>
        <w:rPr>
          <w:rFonts w:hint="eastAsia" w:ascii="仿宋_GB2312" w:hAnsi="仿宋_GB2312" w:eastAsia="仿宋_GB2312" w:cs="仿宋_GB2312"/>
          <w:i/>
          <w:iCs/>
          <w:kern w:val="0"/>
          <w:sz w:val="24"/>
          <w:highlight w:val="none"/>
          <w:lang w:val="en-US" w:eastAsia="zh-CN"/>
        </w:rPr>
        <w:t>8</w:t>
      </w:r>
      <w:r>
        <w:rPr>
          <w:rFonts w:hint="eastAsia" w:ascii="仿宋_GB2312" w:hAnsi="仿宋_GB2312" w:eastAsia="仿宋_GB2312" w:cs="仿宋_GB2312"/>
          <w:i/>
          <w:iCs/>
          <w:kern w:val="0"/>
          <w:sz w:val="24"/>
          <w:highlight w:val="none"/>
        </w:rPr>
        <w:t>月</w:t>
      </w:r>
      <w:r>
        <w:rPr>
          <w:rFonts w:hint="eastAsia" w:ascii="仿宋_GB2312" w:hAnsi="仿宋_GB2312" w:eastAsia="仿宋_GB2312" w:cs="仿宋_GB2312"/>
          <w:i/>
          <w:iCs/>
          <w:kern w:val="0"/>
          <w:sz w:val="24"/>
          <w:highlight w:val="none"/>
          <w:lang w:val="en-US" w:eastAsia="zh-CN"/>
        </w:rPr>
        <w:t>1</w:t>
      </w:r>
      <w:r>
        <w:rPr>
          <w:rFonts w:hint="eastAsia" w:ascii="仿宋_GB2312" w:hAnsi="仿宋_GB2312" w:eastAsia="仿宋_GB2312" w:cs="仿宋_GB2312"/>
          <w:i/>
          <w:iCs/>
          <w:kern w:val="0"/>
          <w:sz w:val="24"/>
          <w:highlight w:val="none"/>
          <w:lang w:val="en-GB"/>
        </w:rPr>
        <w:t>日）</w:t>
      </w:r>
    </w:p>
    <w:p>
      <w:pPr>
        <w:widowControl/>
        <w:rPr>
          <w:rFonts w:ascii="Arial" w:hAnsi="Arial" w:eastAsia="等线" w:cs="Arial"/>
          <w:i/>
          <w:iCs/>
          <w:kern w:val="0"/>
          <w:sz w:val="24"/>
          <w:highlight w:val="none"/>
          <w:lang w:val="en-GB"/>
        </w:rPr>
      </w:pPr>
    </w:p>
    <w:p>
      <w:pPr>
        <w:widowControl/>
        <w:numPr>
          <w:ilvl w:val="0"/>
          <w:numId w:val="1"/>
        </w:numPr>
        <w:contextualSpacing/>
        <w:rPr>
          <w:rFonts w:eastAsia="等线"/>
          <w:i/>
          <w:iCs/>
          <w:kern w:val="0"/>
          <w:sz w:val="24"/>
          <w:highlight w:val="none"/>
          <w:lang w:val="en-GB"/>
        </w:rPr>
      </w:pPr>
      <w:r>
        <w:rPr>
          <w:rFonts w:ascii="Arial" w:hAnsi="Arial" w:eastAsia="等线" w:cs="Arial"/>
          <w:i/>
          <w:iCs/>
          <w:sz w:val="24"/>
          <w:highlight w:val="none"/>
          <w:lang w:val="en-GB"/>
        </w:rPr>
        <w:t xml:space="preserve">UN </w:t>
      </w:r>
      <w:r>
        <w:rPr>
          <w:rFonts w:hint="eastAsia" w:ascii="Arial" w:hAnsi="Arial" w:eastAsia="等线" w:cs="Arial"/>
          <w:i/>
          <w:iCs/>
          <w:sz w:val="24"/>
          <w:highlight w:val="none"/>
          <w:lang w:val="en-US" w:eastAsia="zh-CN"/>
        </w:rPr>
        <w:t>Immersion</w:t>
      </w:r>
      <w:r>
        <w:rPr>
          <w:rFonts w:ascii="Arial" w:hAnsi="Arial" w:eastAsia="等线" w:cs="Arial"/>
          <w:i/>
          <w:iCs/>
          <w:sz w:val="24"/>
          <w:highlight w:val="none"/>
          <w:lang w:val="en-GB"/>
        </w:rPr>
        <w:t xml:space="preserve"> Programme</w:t>
      </w:r>
      <w:r>
        <w:rPr>
          <w:rFonts w:hint="eastAsia" w:ascii="Arial" w:hAnsi="Arial" w:eastAsia="等线" w:cs="Arial"/>
          <w:i/>
          <w:iCs/>
          <w:sz w:val="24"/>
          <w:highlight w:val="none"/>
          <w:lang w:val="en-US" w:eastAsia="zh-CN"/>
        </w:rPr>
        <w:t xml:space="preserve"> - Thailand</w:t>
      </w:r>
    </w:p>
    <w:p>
      <w:pPr>
        <w:numPr>
          <w:ilvl w:val="1"/>
          <w:numId w:val="1"/>
        </w:numPr>
        <w:ind w:left="1320"/>
        <w:contextualSpacing/>
        <w:rPr>
          <w:rFonts w:ascii="Arial" w:hAnsi="Arial" w:eastAsia="等线" w:cs="Arial"/>
          <w:i/>
          <w:iCs/>
          <w:sz w:val="24"/>
          <w:highlight w:val="none"/>
          <w:lang w:val="en-GB"/>
        </w:rPr>
      </w:pPr>
      <w:r>
        <w:rPr>
          <w:rFonts w:hint="eastAsia" w:ascii="Arial" w:hAnsi="Arial" w:eastAsia="等线" w:cs="Arial"/>
          <w:i/>
          <w:iCs/>
          <w:sz w:val="24"/>
          <w:highlight w:val="none"/>
          <w:lang w:val="en-US" w:eastAsia="zh-CN"/>
        </w:rPr>
        <w:t>19</w:t>
      </w:r>
      <w:r>
        <w:rPr>
          <w:rFonts w:ascii="Arial" w:hAnsi="Arial" w:eastAsia="等线" w:cs="Arial"/>
          <w:i/>
          <w:iCs/>
          <w:sz w:val="24"/>
          <w:highlight w:val="none"/>
          <w:lang w:val="en-GB"/>
        </w:rPr>
        <w:t xml:space="preserve"> </w:t>
      </w:r>
      <w:r>
        <w:rPr>
          <w:rFonts w:hint="eastAsia" w:ascii="Arial" w:hAnsi="Arial" w:eastAsia="等线" w:cs="Arial"/>
          <w:i/>
          <w:iCs/>
          <w:sz w:val="24"/>
          <w:highlight w:val="none"/>
          <w:lang w:val="en-US" w:eastAsia="zh-CN"/>
        </w:rPr>
        <w:t>Aug</w:t>
      </w:r>
      <w:r>
        <w:rPr>
          <w:rFonts w:ascii="Arial" w:hAnsi="Arial" w:eastAsia="等线" w:cs="Arial"/>
          <w:i/>
          <w:iCs/>
          <w:sz w:val="24"/>
          <w:highlight w:val="none"/>
          <w:lang w:val="en-GB"/>
        </w:rPr>
        <w:t xml:space="preserve"> – </w:t>
      </w:r>
      <w:r>
        <w:rPr>
          <w:rFonts w:hint="eastAsia" w:ascii="Arial" w:hAnsi="Arial" w:eastAsia="等线" w:cs="Arial"/>
          <w:i/>
          <w:iCs/>
          <w:sz w:val="24"/>
          <w:highlight w:val="none"/>
          <w:lang w:val="en-US" w:eastAsia="zh-CN"/>
        </w:rPr>
        <w:t>23</w:t>
      </w:r>
      <w:r>
        <w:rPr>
          <w:rFonts w:ascii="Arial" w:hAnsi="Arial" w:eastAsia="等线" w:cs="Arial"/>
          <w:i/>
          <w:iCs/>
          <w:sz w:val="24"/>
          <w:highlight w:val="none"/>
          <w:lang w:val="en-GB"/>
        </w:rPr>
        <w:t xml:space="preserve"> </w:t>
      </w:r>
      <w:r>
        <w:rPr>
          <w:rFonts w:hint="eastAsia" w:ascii="Arial" w:hAnsi="Arial" w:eastAsia="等线" w:cs="Arial"/>
          <w:i/>
          <w:iCs/>
          <w:sz w:val="24"/>
          <w:highlight w:val="none"/>
          <w:lang w:val="en-US" w:eastAsia="zh-CN"/>
        </w:rPr>
        <w:t>Aug</w:t>
      </w:r>
      <w:r>
        <w:rPr>
          <w:rFonts w:ascii="Arial" w:hAnsi="Arial" w:eastAsia="等线" w:cs="Arial"/>
          <w:i/>
          <w:iCs/>
          <w:sz w:val="24"/>
          <w:highlight w:val="none"/>
          <w:lang w:val="en-GB"/>
        </w:rPr>
        <w:t xml:space="preserve"> 202</w:t>
      </w:r>
      <w:r>
        <w:rPr>
          <w:rFonts w:hint="eastAsia" w:ascii="Arial" w:hAnsi="Arial" w:eastAsia="等线" w:cs="Arial"/>
          <w:i/>
          <w:iCs/>
          <w:sz w:val="24"/>
          <w:highlight w:val="none"/>
        </w:rPr>
        <w:t>4</w:t>
      </w:r>
      <w:r>
        <w:rPr>
          <w:rFonts w:ascii="Arial" w:hAnsi="Arial" w:eastAsia="等线" w:cs="Arial"/>
          <w:i/>
          <w:iCs/>
          <w:sz w:val="24"/>
          <w:highlight w:val="none"/>
          <w:lang w:val="en-GB"/>
        </w:rPr>
        <w:t xml:space="preserve"> (registration deadline: </w:t>
      </w:r>
      <w:r>
        <w:rPr>
          <w:rFonts w:hint="eastAsia" w:ascii="Arial" w:hAnsi="Arial" w:eastAsia="等线" w:cs="Arial"/>
          <w:i/>
          <w:iCs/>
          <w:sz w:val="24"/>
          <w:highlight w:val="none"/>
          <w:lang w:val="en-US" w:eastAsia="zh-CN"/>
        </w:rPr>
        <w:t>15</w:t>
      </w:r>
      <w:r>
        <w:rPr>
          <w:rFonts w:ascii="Arial" w:hAnsi="Arial" w:eastAsia="等线" w:cs="Arial"/>
          <w:i/>
          <w:iCs/>
          <w:sz w:val="24"/>
          <w:highlight w:val="none"/>
          <w:lang w:val="en-GB"/>
        </w:rPr>
        <w:t>.</w:t>
      </w:r>
      <w:r>
        <w:rPr>
          <w:rFonts w:ascii="Arial" w:hAnsi="Arial" w:eastAsia="等线" w:cs="Arial"/>
          <w:i/>
          <w:iCs/>
          <w:sz w:val="24"/>
          <w:highlight w:val="none"/>
        </w:rPr>
        <w:t>0</w:t>
      </w:r>
      <w:r>
        <w:rPr>
          <w:rFonts w:hint="eastAsia" w:ascii="Arial" w:hAnsi="Arial" w:eastAsia="等线" w:cs="Arial"/>
          <w:i/>
          <w:iCs/>
          <w:sz w:val="24"/>
          <w:highlight w:val="none"/>
          <w:lang w:val="en-US" w:eastAsia="zh-CN"/>
        </w:rPr>
        <w:t>8</w:t>
      </w:r>
      <w:r>
        <w:rPr>
          <w:rFonts w:ascii="Arial" w:hAnsi="Arial" w:eastAsia="等线" w:cs="Arial"/>
          <w:i/>
          <w:iCs/>
          <w:sz w:val="24"/>
          <w:highlight w:val="none"/>
        </w:rPr>
        <w:t>.</w:t>
      </w:r>
      <w:r>
        <w:rPr>
          <w:rFonts w:ascii="Arial" w:hAnsi="Arial" w:eastAsia="等线" w:cs="Arial"/>
          <w:i/>
          <w:iCs/>
          <w:sz w:val="24"/>
          <w:highlight w:val="none"/>
          <w:lang w:val="en-GB"/>
        </w:rPr>
        <w:t>202</w:t>
      </w:r>
      <w:r>
        <w:rPr>
          <w:rFonts w:hint="eastAsia" w:ascii="Arial" w:hAnsi="Arial" w:eastAsia="等线" w:cs="Arial"/>
          <w:i/>
          <w:iCs/>
          <w:sz w:val="24"/>
          <w:highlight w:val="none"/>
          <w:lang w:val="en-US" w:eastAsia="zh-CN"/>
        </w:rPr>
        <w:t>4</w:t>
      </w:r>
      <w:r>
        <w:rPr>
          <w:rFonts w:ascii="Arial" w:hAnsi="Arial" w:eastAsia="等线" w:cs="Arial"/>
          <w:i/>
          <w:iCs/>
          <w:sz w:val="24"/>
          <w:highlight w:val="none"/>
          <w:lang w:val="en-GB"/>
        </w:rPr>
        <w:t>)</w:t>
      </w:r>
    </w:p>
    <w:p>
      <w:pPr>
        <w:widowControl/>
        <w:numPr>
          <w:ilvl w:val="0"/>
          <w:numId w:val="1"/>
        </w:numPr>
        <w:contextualSpacing/>
        <w:rPr>
          <w:rFonts w:eastAsia="等线"/>
          <w:i/>
          <w:iCs/>
          <w:kern w:val="0"/>
          <w:sz w:val="24"/>
          <w:highlight w:val="none"/>
          <w:lang w:val="en-GB"/>
        </w:rPr>
      </w:pPr>
      <w:r>
        <w:rPr>
          <w:rFonts w:hint="eastAsia" w:ascii="仿宋_GB2312" w:hAnsi="仿宋_GB2312" w:eastAsia="仿宋_GB2312" w:cs="仿宋_GB2312"/>
          <w:i/>
          <w:iCs/>
          <w:kern w:val="0"/>
          <w:sz w:val="24"/>
          <w:highlight w:val="none"/>
          <w:lang w:val="en-GB" w:eastAsia="zh-CN"/>
        </w:rPr>
        <w:t>联合国沉浸式</w:t>
      </w:r>
      <w:r>
        <w:rPr>
          <w:rFonts w:hint="eastAsia" w:ascii="仿宋_GB2312" w:hAnsi="仿宋_GB2312" w:eastAsia="仿宋_GB2312" w:cs="仿宋_GB2312"/>
          <w:i/>
          <w:iCs/>
          <w:kern w:val="0"/>
          <w:sz w:val="24"/>
          <w:highlight w:val="none"/>
          <w:lang w:val="en-GB"/>
        </w:rPr>
        <w:t>项目</w:t>
      </w:r>
      <w:r>
        <w:rPr>
          <w:rFonts w:hint="eastAsia" w:ascii="仿宋_GB2312" w:hAnsi="仿宋_GB2312" w:eastAsia="仿宋_GB2312" w:cs="仿宋_GB2312"/>
          <w:i/>
          <w:iCs/>
          <w:kern w:val="0"/>
          <w:sz w:val="24"/>
          <w:highlight w:val="none"/>
          <w:lang w:val="en-US" w:eastAsia="zh-CN"/>
        </w:rPr>
        <w:t>-泰国</w:t>
      </w:r>
    </w:p>
    <w:p>
      <w:pPr>
        <w:numPr>
          <w:ilvl w:val="1"/>
          <w:numId w:val="1"/>
        </w:numPr>
        <w:ind w:left="1320"/>
        <w:contextualSpacing/>
        <w:rPr>
          <w:rFonts w:ascii="仿宋_GB2312" w:hAnsi="仿宋_GB2312" w:eastAsia="仿宋_GB2312" w:cs="仿宋_GB2312"/>
          <w:i/>
          <w:iCs/>
          <w:kern w:val="0"/>
          <w:sz w:val="24"/>
          <w:highlight w:val="none"/>
          <w:lang w:val="en-GB"/>
        </w:rPr>
      </w:pPr>
      <w:r>
        <w:rPr>
          <w:rFonts w:hint="eastAsia" w:ascii="仿宋_GB2312" w:hAnsi="仿宋_GB2312" w:eastAsia="仿宋_GB2312" w:cs="仿宋_GB2312"/>
          <w:i/>
          <w:iCs/>
          <w:kern w:val="0"/>
          <w:sz w:val="24"/>
          <w:highlight w:val="none"/>
          <w:lang w:val="en-GB"/>
        </w:rPr>
        <w:t>202</w:t>
      </w:r>
      <w:r>
        <w:rPr>
          <w:rFonts w:hint="eastAsia" w:ascii="仿宋_GB2312" w:hAnsi="仿宋_GB2312" w:eastAsia="仿宋_GB2312" w:cs="仿宋_GB2312"/>
          <w:i/>
          <w:iCs/>
          <w:kern w:val="0"/>
          <w:sz w:val="24"/>
          <w:highlight w:val="none"/>
        </w:rPr>
        <w:t>4</w:t>
      </w:r>
      <w:r>
        <w:rPr>
          <w:rFonts w:hint="eastAsia" w:ascii="仿宋_GB2312" w:hAnsi="仿宋_GB2312" w:eastAsia="仿宋_GB2312" w:cs="仿宋_GB2312"/>
          <w:i/>
          <w:iCs/>
          <w:kern w:val="0"/>
          <w:sz w:val="24"/>
          <w:highlight w:val="none"/>
          <w:lang w:val="en-GB"/>
        </w:rPr>
        <w:t>年</w:t>
      </w:r>
      <w:r>
        <w:rPr>
          <w:rFonts w:hint="eastAsia" w:ascii="仿宋_GB2312" w:hAnsi="仿宋_GB2312" w:eastAsia="仿宋_GB2312" w:cs="仿宋_GB2312"/>
          <w:i/>
          <w:iCs/>
          <w:kern w:val="0"/>
          <w:sz w:val="24"/>
          <w:highlight w:val="none"/>
          <w:lang w:val="en-US" w:eastAsia="zh-CN"/>
        </w:rPr>
        <w:t>8</w:t>
      </w:r>
      <w:r>
        <w:rPr>
          <w:rFonts w:hint="eastAsia" w:ascii="仿宋_GB2312" w:hAnsi="仿宋_GB2312" w:eastAsia="仿宋_GB2312" w:cs="仿宋_GB2312"/>
          <w:i/>
          <w:iCs/>
          <w:kern w:val="0"/>
          <w:sz w:val="24"/>
          <w:highlight w:val="none"/>
          <w:lang w:val="en-GB"/>
        </w:rPr>
        <w:t>月</w:t>
      </w:r>
      <w:r>
        <w:rPr>
          <w:rFonts w:hint="eastAsia" w:ascii="仿宋_GB2312" w:hAnsi="仿宋_GB2312" w:eastAsia="仿宋_GB2312" w:cs="仿宋_GB2312"/>
          <w:i/>
          <w:iCs/>
          <w:kern w:val="0"/>
          <w:sz w:val="24"/>
          <w:highlight w:val="none"/>
          <w:lang w:val="en-US" w:eastAsia="zh-CN"/>
        </w:rPr>
        <w:t>19</w:t>
      </w:r>
      <w:r>
        <w:rPr>
          <w:rFonts w:hint="eastAsia" w:ascii="仿宋_GB2312" w:hAnsi="仿宋_GB2312" w:eastAsia="仿宋_GB2312" w:cs="仿宋_GB2312"/>
          <w:i/>
          <w:iCs/>
          <w:kern w:val="0"/>
          <w:sz w:val="24"/>
          <w:highlight w:val="none"/>
          <w:lang w:val="en-GB"/>
        </w:rPr>
        <w:t>日</w:t>
      </w:r>
      <w:r>
        <w:rPr>
          <w:rFonts w:hint="eastAsia" w:ascii="仿宋_GB2312" w:hAnsi="仿宋_GB2312" w:eastAsia="仿宋_GB2312" w:cs="仿宋_GB2312"/>
          <w:i/>
          <w:iCs/>
          <w:kern w:val="0"/>
          <w:sz w:val="24"/>
          <w:highlight w:val="none"/>
        </w:rPr>
        <w:t xml:space="preserve"> - </w:t>
      </w:r>
      <w:r>
        <w:rPr>
          <w:rFonts w:hint="eastAsia" w:ascii="仿宋_GB2312" w:hAnsi="仿宋_GB2312" w:eastAsia="仿宋_GB2312" w:cs="仿宋_GB2312"/>
          <w:i/>
          <w:iCs/>
          <w:kern w:val="0"/>
          <w:sz w:val="24"/>
          <w:highlight w:val="none"/>
          <w:lang w:val="en-US" w:eastAsia="zh-CN"/>
        </w:rPr>
        <w:t>8</w:t>
      </w:r>
      <w:r>
        <w:rPr>
          <w:rFonts w:hint="eastAsia" w:ascii="仿宋_GB2312" w:hAnsi="仿宋_GB2312" w:eastAsia="仿宋_GB2312" w:cs="仿宋_GB2312"/>
          <w:i/>
          <w:iCs/>
          <w:kern w:val="0"/>
          <w:sz w:val="24"/>
          <w:highlight w:val="none"/>
          <w:lang w:val="en-GB"/>
        </w:rPr>
        <w:t>月</w:t>
      </w:r>
      <w:r>
        <w:rPr>
          <w:rFonts w:hint="eastAsia" w:ascii="仿宋_GB2312" w:hAnsi="仿宋_GB2312" w:eastAsia="仿宋_GB2312" w:cs="仿宋_GB2312"/>
          <w:i/>
          <w:iCs/>
          <w:kern w:val="0"/>
          <w:sz w:val="24"/>
          <w:highlight w:val="none"/>
          <w:lang w:val="en-US" w:eastAsia="zh-CN"/>
        </w:rPr>
        <w:t>23</w:t>
      </w:r>
      <w:r>
        <w:rPr>
          <w:rFonts w:hint="eastAsia" w:ascii="仿宋_GB2312" w:hAnsi="仿宋_GB2312" w:eastAsia="仿宋_GB2312" w:cs="仿宋_GB2312"/>
          <w:i/>
          <w:iCs/>
          <w:kern w:val="0"/>
          <w:sz w:val="24"/>
          <w:highlight w:val="none"/>
          <w:lang w:val="en-GB"/>
        </w:rPr>
        <w:t>日（注册截止日期：202</w:t>
      </w:r>
      <w:r>
        <w:rPr>
          <w:rFonts w:hint="eastAsia" w:ascii="仿宋_GB2312" w:hAnsi="仿宋_GB2312" w:eastAsia="仿宋_GB2312" w:cs="仿宋_GB2312"/>
          <w:i/>
          <w:iCs/>
          <w:kern w:val="0"/>
          <w:sz w:val="24"/>
          <w:highlight w:val="none"/>
          <w:lang w:val="en-US" w:eastAsia="zh-CN"/>
        </w:rPr>
        <w:t>4</w:t>
      </w:r>
      <w:r>
        <w:rPr>
          <w:rFonts w:hint="eastAsia" w:ascii="仿宋_GB2312" w:hAnsi="仿宋_GB2312" w:eastAsia="仿宋_GB2312" w:cs="仿宋_GB2312"/>
          <w:i/>
          <w:iCs/>
          <w:kern w:val="0"/>
          <w:sz w:val="24"/>
          <w:highlight w:val="none"/>
          <w:lang w:val="en-GB"/>
        </w:rPr>
        <w:t>年</w:t>
      </w:r>
      <w:r>
        <w:rPr>
          <w:rFonts w:hint="eastAsia" w:ascii="仿宋_GB2312" w:hAnsi="仿宋_GB2312" w:eastAsia="仿宋_GB2312" w:cs="仿宋_GB2312"/>
          <w:i/>
          <w:iCs/>
          <w:kern w:val="0"/>
          <w:sz w:val="24"/>
          <w:highlight w:val="none"/>
          <w:lang w:val="en-US" w:eastAsia="zh-CN"/>
        </w:rPr>
        <w:t>8</w:t>
      </w:r>
      <w:r>
        <w:rPr>
          <w:rFonts w:hint="eastAsia" w:ascii="仿宋_GB2312" w:hAnsi="仿宋_GB2312" w:eastAsia="仿宋_GB2312" w:cs="仿宋_GB2312"/>
          <w:i/>
          <w:iCs/>
          <w:kern w:val="0"/>
          <w:sz w:val="24"/>
          <w:highlight w:val="none"/>
        </w:rPr>
        <w:t>月</w:t>
      </w:r>
      <w:r>
        <w:rPr>
          <w:rFonts w:hint="eastAsia" w:ascii="仿宋_GB2312" w:hAnsi="仿宋_GB2312" w:eastAsia="仿宋_GB2312" w:cs="仿宋_GB2312"/>
          <w:i/>
          <w:iCs/>
          <w:kern w:val="0"/>
          <w:sz w:val="24"/>
          <w:highlight w:val="none"/>
          <w:lang w:val="en-US" w:eastAsia="zh-CN"/>
        </w:rPr>
        <w:t>15</w:t>
      </w:r>
      <w:r>
        <w:rPr>
          <w:rFonts w:hint="eastAsia" w:ascii="仿宋_GB2312" w:hAnsi="仿宋_GB2312" w:eastAsia="仿宋_GB2312" w:cs="仿宋_GB2312"/>
          <w:i/>
          <w:iCs/>
          <w:kern w:val="0"/>
          <w:sz w:val="24"/>
          <w:highlight w:val="none"/>
          <w:lang w:val="en-GB"/>
        </w:rPr>
        <w:t>日）</w:t>
      </w:r>
    </w:p>
    <w:p>
      <w:pPr>
        <w:widowControl/>
        <w:rPr>
          <w:rFonts w:ascii="Arial" w:hAnsi="Arial" w:eastAsia="等线" w:cs="Arial"/>
          <w:i/>
          <w:iCs/>
          <w:kern w:val="0"/>
          <w:sz w:val="24"/>
          <w:highlight w:val="none"/>
          <w:lang w:val="en-GB"/>
        </w:rPr>
      </w:pPr>
    </w:p>
    <w:p>
      <w:pPr>
        <w:widowControl/>
        <w:numPr>
          <w:ilvl w:val="0"/>
          <w:numId w:val="1"/>
        </w:numPr>
        <w:contextualSpacing/>
        <w:rPr>
          <w:rFonts w:eastAsia="等线"/>
          <w:i/>
          <w:iCs/>
          <w:kern w:val="0"/>
          <w:sz w:val="24"/>
          <w:highlight w:val="none"/>
          <w:lang w:val="en-GB"/>
        </w:rPr>
      </w:pPr>
      <w:r>
        <w:rPr>
          <w:rFonts w:ascii="Arial" w:hAnsi="Arial" w:eastAsia="等线" w:cs="Arial"/>
          <w:i/>
          <w:iCs/>
          <w:sz w:val="24"/>
          <w:highlight w:val="none"/>
          <w:lang w:val="en-GB"/>
        </w:rPr>
        <w:t xml:space="preserve">UN </w:t>
      </w:r>
      <w:r>
        <w:rPr>
          <w:rFonts w:hint="eastAsia" w:ascii="Arial" w:hAnsi="Arial" w:eastAsia="等线" w:cs="Arial"/>
          <w:i/>
          <w:iCs/>
          <w:sz w:val="24"/>
          <w:highlight w:val="none"/>
          <w:lang w:val="en-US" w:eastAsia="zh-CN"/>
        </w:rPr>
        <w:t>Immersion</w:t>
      </w:r>
      <w:r>
        <w:rPr>
          <w:rFonts w:ascii="Arial" w:hAnsi="Arial" w:eastAsia="等线" w:cs="Arial"/>
          <w:i/>
          <w:iCs/>
          <w:sz w:val="24"/>
          <w:highlight w:val="none"/>
          <w:lang w:val="en-GB"/>
        </w:rPr>
        <w:t xml:space="preserve"> Programme</w:t>
      </w:r>
      <w:r>
        <w:rPr>
          <w:rFonts w:hint="eastAsia" w:ascii="Arial" w:hAnsi="Arial" w:eastAsia="等线" w:cs="Arial"/>
          <w:i/>
          <w:iCs/>
          <w:sz w:val="24"/>
          <w:highlight w:val="none"/>
          <w:lang w:val="en-US" w:eastAsia="zh-CN"/>
        </w:rPr>
        <w:t xml:space="preserve"> - Geneva</w:t>
      </w:r>
    </w:p>
    <w:p>
      <w:pPr>
        <w:numPr>
          <w:ilvl w:val="1"/>
          <w:numId w:val="1"/>
        </w:numPr>
        <w:ind w:left="1320"/>
        <w:contextualSpacing/>
        <w:rPr>
          <w:rFonts w:ascii="Arial" w:hAnsi="Arial" w:eastAsia="等线" w:cs="Arial"/>
          <w:i/>
          <w:iCs/>
          <w:sz w:val="24"/>
          <w:highlight w:val="none"/>
          <w:lang w:val="en-GB"/>
        </w:rPr>
      </w:pPr>
      <w:r>
        <w:rPr>
          <w:rFonts w:hint="default" w:ascii="Arial" w:hAnsi="Arial" w:eastAsia="等线" w:cs="Arial"/>
          <w:i/>
          <w:iCs/>
          <w:sz w:val="24"/>
          <w:highlight w:val="none"/>
          <w:lang w:val="en-GB"/>
        </w:rPr>
        <w:t>13 Jan - 17 Jan 2025</w:t>
      </w:r>
      <w:r>
        <w:rPr>
          <w:rFonts w:ascii="Arial" w:hAnsi="Arial" w:eastAsia="等线" w:cs="Arial"/>
          <w:i/>
          <w:iCs/>
          <w:sz w:val="24"/>
          <w:highlight w:val="none"/>
          <w:lang w:val="en-GB"/>
        </w:rPr>
        <w:t xml:space="preserve"> (registration deadline: </w:t>
      </w:r>
      <w:r>
        <w:rPr>
          <w:rFonts w:hint="eastAsia" w:ascii="Arial" w:hAnsi="Arial" w:eastAsia="等线" w:cs="Arial"/>
          <w:i/>
          <w:iCs/>
          <w:sz w:val="24"/>
          <w:highlight w:val="none"/>
          <w:lang w:val="en-US" w:eastAsia="zh-CN"/>
        </w:rPr>
        <w:t>02</w:t>
      </w:r>
      <w:r>
        <w:rPr>
          <w:rFonts w:ascii="Arial" w:hAnsi="Arial" w:eastAsia="等线" w:cs="Arial"/>
          <w:i/>
          <w:iCs/>
          <w:sz w:val="24"/>
          <w:highlight w:val="none"/>
          <w:lang w:val="en-GB"/>
        </w:rPr>
        <w:t>.</w:t>
      </w:r>
      <w:r>
        <w:rPr>
          <w:rFonts w:ascii="Arial" w:hAnsi="Arial" w:eastAsia="等线" w:cs="Arial"/>
          <w:i/>
          <w:iCs/>
          <w:sz w:val="24"/>
          <w:highlight w:val="none"/>
        </w:rPr>
        <w:t>0</w:t>
      </w:r>
      <w:r>
        <w:rPr>
          <w:rFonts w:hint="eastAsia" w:ascii="Arial" w:hAnsi="Arial" w:eastAsia="等线" w:cs="Arial"/>
          <w:i/>
          <w:iCs/>
          <w:sz w:val="24"/>
          <w:highlight w:val="none"/>
          <w:lang w:val="en-US" w:eastAsia="zh-CN"/>
        </w:rPr>
        <w:t>1</w:t>
      </w:r>
      <w:r>
        <w:rPr>
          <w:rFonts w:ascii="Arial" w:hAnsi="Arial" w:eastAsia="等线" w:cs="Arial"/>
          <w:i/>
          <w:iCs/>
          <w:sz w:val="24"/>
          <w:highlight w:val="none"/>
        </w:rPr>
        <w:t>.</w:t>
      </w:r>
      <w:r>
        <w:rPr>
          <w:rFonts w:ascii="Arial" w:hAnsi="Arial" w:eastAsia="等线" w:cs="Arial"/>
          <w:i/>
          <w:iCs/>
          <w:sz w:val="24"/>
          <w:highlight w:val="none"/>
          <w:lang w:val="en-GB"/>
        </w:rPr>
        <w:t>202</w:t>
      </w:r>
      <w:r>
        <w:rPr>
          <w:rFonts w:hint="default" w:ascii="Arial" w:hAnsi="Arial" w:eastAsia="等线" w:cs="Arial"/>
          <w:i/>
          <w:iCs/>
          <w:sz w:val="24"/>
          <w:highlight w:val="none"/>
          <w:lang w:val="en-US"/>
        </w:rPr>
        <w:t>5</w:t>
      </w:r>
      <w:r>
        <w:rPr>
          <w:rFonts w:ascii="Arial" w:hAnsi="Arial" w:eastAsia="等线" w:cs="Arial"/>
          <w:i/>
          <w:iCs/>
          <w:sz w:val="24"/>
          <w:highlight w:val="none"/>
          <w:lang w:val="en-GB"/>
        </w:rPr>
        <w:t>)</w:t>
      </w:r>
    </w:p>
    <w:p>
      <w:pPr>
        <w:widowControl/>
        <w:numPr>
          <w:ilvl w:val="0"/>
          <w:numId w:val="1"/>
        </w:numPr>
        <w:contextualSpacing/>
        <w:rPr>
          <w:rFonts w:eastAsia="等线"/>
          <w:i/>
          <w:iCs/>
          <w:kern w:val="0"/>
          <w:sz w:val="24"/>
          <w:highlight w:val="none"/>
          <w:lang w:val="en-GB"/>
        </w:rPr>
      </w:pPr>
      <w:r>
        <w:rPr>
          <w:rFonts w:hint="eastAsia" w:ascii="仿宋_GB2312" w:hAnsi="仿宋_GB2312" w:eastAsia="仿宋_GB2312" w:cs="仿宋_GB2312"/>
          <w:i/>
          <w:iCs/>
          <w:kern w:val="0"/>
          <w:sz w:val="24"/>
          <w:highlight w:val="none"/>
          <w:lang w:val="en-GB" w:eastAsia="zh-CN"/>
        </w:rPr>
        <w:t>联合国沉浸式</w:t>
      </w:r>
      <w:r>
        <w:rPr>
          <w:rFonts w:hint="eastAsia" w:ascii="仿宋_GB2312" w:hAnsi="仿宋_GB2312" w:eastAsia="仿宋_GB2312" w:cs="仿宋_GB2312"/>
          <w:i/>
          <w:iCs/>
          <w:kern w:val="0"/>
          <w:sz w:val="24"/>
          <w:highlight w:val="none"/>
          <w:lang w:val="en-GB"/>
        </w:rPr>
        <w:t>项目</w:t>
      </w:r>
      <w:r>
        <w:rPr>
          <w:rFonts w:hint="eastAsia" w:ascii="仿宋_GB2312" w:hAnsi="仿宋_GB2312" w:eastAsia="仿宋_GB2312" w:cs="仿宋_GB2312"/>
          <w:i/>
          <w:iCs/>
          <w:kern w:val="0"/>
          <w:sz w:val="24"/>
          <w:highlight w:val="none"/>
          <w:lang w:val="en-US" w:eastAsia="zh-CN"/>
        </w:rPr>
        <w:t>-日内瓦</w:t>
      </w:r>
    </w:p>
    <w:p>
      <w:pPr>
        <w:widowControl/>
        <w:numPr>
          <w:ilvl w:val="1"/>
          <w:numId w:val="1"/>
        </w:numPr>
        <w:ind w:left="1320"/>
        <w:contextualSpacing/>
        <w:rPr>
          <w:rFonts w:ascii="Arial" w:hAnsi="Arial" w:eastAsia="等线" w:cs="Arial"/>
          <w:i/>
          <w:iCs/>
          <w:kern w:val="0"/>
          <w:sz w:val="24"/>
          <w:highlight w:val="none"/>
          <w:lang w:val="en-GB"/>
        </w:rPr>
      </w:pPr>
      <w:r>
        <w:rPr>
          <w:rFonts w:hint="eastAsia" w:ascii="仿宋_GB2312" w:hAnsi="仿宋_GB2312" w:eastAsia="仿宋_GB2312" w:cs="仿宋_GB2312"/>
          <w:i/>
          <w:iCs/>
          <w:kern w:val="0"/>
          <w:sz w:val="24"/>
          <w:highlight w:val="none"/>
          <w:lang w:val="en-GB"/>
        </w:rPr>
        <w:t>202</w:t>
      </w:r>
      <w:r>
        <w:rPr>
          <w:rFonts w:hint="eastAsia" w:ascii="仿宋_GB2312" w:hAnsi="仿宋_GB2312" w:eastAsia="仿宋_GB2312" w:cs="仿宋_GB2312"/>
          <w:i/>
          <w:iCs/>
          <w:kern w:val="0"/>
          <w:sz w:val="24"/>
          <w:highlight w:val="none"/>
          <w:lang w:val="en-US" w:eastAsia="zh-CN"/>
        </w:rPr>
        <w:t>5</w:t>
      </w:r>
      <w:r>
        <w:rPr>
          <w:rFonts w:hint="eastAsia" w:ascii="仿宋_GB2312" w:hAnsi="仿宋_GB2312" w:eastAsia="仿宋_GB2312" w:cs="仿宋_GB2312"/>
          <w:i/>
          <w:iCs/>
          <w:kern w:val="0"/>
          <w:sz w:val="24"/>
          <w:highlight w:val="none"/>
          <w:lang w:val="en-GB"/>
        </w:rPr>
        <w:t>年</w:t>
      </w:r>
      <w:r>
        <w:rPr>
          <w:rFonts w:hint="eastAsia" w:ascii="仿宋_GB2312" w:hAnsi="仿宋_GB2312" w:eastAsia="仿宋_GB2312" w:cs="仿宋_GB2312"/>
          <w:i/>
          <w:iCs/>
          <w:kern w:val="0"/>
          <w:sz w:val="24"/>
          <w:highlight w:val="none"/>
          <w:lang w:val="en-US" w:eastAsia="zh-CN"/>
        </w:rPr>
        <w:t>1</w:t>
      </w:r>
      <w:r>
        <w:rPr>
          <w:rFonts w:hint="eastAsia" w:ascii="仿宋_GB2312" w:hAnsi="仿宋_GB2312" w:eastAsia="仿宋_GB2312" w:cs="仿宋_GB2312"/>
          <w:i/>
          <w:iCs/>
          <w:kern w:val="0"/>
          <w:sz w:val="24"/>
          <w:highlight w:val="none"/>
          <w:lang w:val="en-GB"/>
        </w:rPr>
        <w:t>月</w:t>
      </w:r>
      <w:r>
        <w:rPr>
          <w:rFonts w:hint="eastAsia" w:ascii="仿宋_GB2312" w:hAnsi="仿宋_GB2312" w:eastAsia="仿宋_GB2312" w:cs="仿宋_GB2312"/>
          <w:i/>
          <w:iCs/>
          <w:kern w:val="0"/>
          <w:sz w:val="24"/>
          <w:highlight w:val="none"/>
          <w:lang w:val="en-US" w:eastAsia="zh-CN"/>
        </w:rPr>
        <w:t>13</w:t>
      </w:r>
      <w:r>
        <w:rPr>
          <w:rFonts w:hint="eastAsia" w:ascii="仿宋_GB2312" w:hAnsi="仿宋_GB2312" w:eastAsia="仿宋_GB2312" w:cs="仿宋_GB2312"/>
          <w:i/>
          <w:iCs/>
          <w:kern w:val="0"/>
          <w:sz w:val="24"/>
          <w:highlight w:val="none"/>
          <w:lang w:val="en-GB"/>
        </w:rPr>
        <w:t>日</w:t>
      </w:r>
      <w:r>
        <w:rPr>
          <w:rFonts w:hint="eastAsia" w:ascii="仿宋_GB2312" w:hAnsi="仿宋_GB2312" w:eastAsia="仿宋_GB2312" w:cs="仿宋_GB2312"/>
          <w:i/>
          <w:iCs/>
          <w:kern w:val="0"/>
          <w:sz w:val="24"/>
          <w:highlight w:val="none"/>
        </w:rPr>
        <w:t xml:space="preserve"> - </w:t>
      </w:r>
      <w:r>
        <w:rPr>
          <w:rFonts w:hint="eastAsia" w:ascii="仿宋_GB2312" w:hAnsi="仿宋_GB2312" w:eastAsia="仿宋_GB2312" w:cs="仿宋_GB2312"/>
          <w:i/>
          <w:iCs/>
          <w:kern w:val="0"/>
          <w:sz w:val="24"/>
          <w:highlight w:val="none"/>
          <w:lang w:val="en-US" w:eastAsia="zh-CN"/>
        </w:rPr>
        <w:t>1</w:t>
      </w:r>
      <w:r>
        <w:rPr>
          <w:rFonts w:hint="eastAsia" w:ascii="仿宋_GB2312" w:hAnsi="仿宋_GB2312" w:eastAsia="仿宋_GB2312" w:cs="仿宋_GB2312"/>
          <w:i/>
          <w:iCs/>
          <w:kern w:val="0"/>
          <w:sz w:val="24"/>
          <w:highlight w:val="none"/>
          <w:lang w:val="en-GB"/>
        </w:rPr>
        <w:t>月</w:t>
      </w:r>
      <w:r>
        <w:rPr>
          <w:rFonts w:hint="eastAsia" w:ascii="仿宋_GB2312" w:hAnsi="仿宋_GB2312" w:eastAsia="仿宋_GB2312" w:cs="仿宋_GB2312"/>
          <w:i/>
          <w:iCs/>
          <w:kern w:val="0"/>
          <w:sz w:val="24"/>
          <w:highlight w:val="none"/>
          <w:lang w:val="en-US" w:eastAsia="zh-CN"/>
        </w:rPr>
        <w:t>17</w:t>
      </w:r>
      <w:r>
        <w:rPr>
          <w:rFonts w:hint="eastAsia" w:ascii="仿宋_GB2312" w:hAnsi="仿宋_GB2312" w:eastAsia="仿宋_GB2312" w:cs="仿宋_GB2312"/>
          <w:i/>
          <w:iCs/>
          <w:kern w:val="0"/>
          <w:sz w:val="24"/>
          <w:highlight w:val="none"/>
          <w:lang w:val="en-GB"/>
        </w:rPr>
        <w:t>日（注册截止日期：202</w:t>
      </w:r>
      <w:r>
        <w:rPr>
          <w:rFonts w:hint="eastAsia" w:ascii="仿宋_GB2312" w:hAnsi="仿宋_GB2312" w:eastAsia="仿宋_GB2312" w:cs="仿宋_GB2312"/>
          <w:i/>
          <w:iCs/>
          <w:kern w:val="0"/>
          <w:sz w:val="24"/>
          <w:highlight w:val="none"/>
          <w:lang w:val="en-US" w:eastAsia="zh-CN"/>
        </w:rPr>
        <w:t>5</w:t>
      </w:r>
      <w:r>
        <w:rPr>
          <w:rFonts w:hint="eastAsia" w:ascii="仿宋_GB2312" w:hAnsi="仿宋_GB2312" w:eastAsia="仿宋_GB2312" w:cs="仿宋_GB2312"/>
          <w:i/>
          <w:iCs/>
          <w:kern w:val="0"/>
          <w:sz w:val="24"/>
          <w:highlight w:val="none"/>
          <w:lang w:val="en-GB"/>
        </w:rPr>
        <w:t>年</w:t>
      </w:r>
      <w:r>
        <w:rPr>
          <w:rFonts w:hint="eastAsia" w:ascii="仿宋_GB2312" w:hAnsi="仿宋_GB2312" w:eastAsia="仿宋_GB2312" w:cs="仿宋_GB2312"/>
          <w:i/>
          <w:iCs/>
          <w:kern w:val="0"/>
          <w:sz w:val="24"/>
          <w:highlight w:val="none"/>
          <w:lang w:val="en-US" w:eastAsia="zh-CN"/>
        </w:rPr>
        <w:t>1</w:t>
      </w:r>
      <w:r>
        <w:rPr>
          <w:rFonts w:hint="eastAsia" w:ascii="仿宋_GB2312" w:hAnsi="仿宋_GB2312" w:eastAsia="仿宋_GB2312" w:cs="仿宋_GB2312"/>
          <w:i/>
          <w:iCs/>
          <w:kern w:val="0"/>
          <w:sz w:val="24"/>
          <w:highlight w:val="none"/>
        </w:rPr>
        <w:t>月</w:t>
      </w:r>
      <w:r>
        <w:rPr>
          <w:rFonts w:hint="eastAsia" w:ascii="仿宋_GB2312" w:hAnsi="仿宋_GB2312" w:eastAsia="仿宋_GB2312" w:cs="仿宋_GB2312"/>
          <w:i/>
          <w:iCs/>
          <w:kern w:val="0"/>
          <w:sz w:val="24"/>
          <w:highlight w:val="none"/>
          <w:lang w:val="en-US" w:eastAsia="zh-CN"/>
        </w:rPr>
        <w:t>2</w:t>
      </w:r>
      <w:r>
        <w:rPr>
          <w:rFonts w:hint="eastAsia" w:ascii="仿宋_GB2312" w:hAnsi="仿宋_GB2312" w:eastAsia="仿宋_GB2312" w:cs="仿宋_GB2312"/>
          <w:i/>
          <w:iCs/>
          <w:kern w:val="0"/>
          <w:sz w:val="24"/>
          <w:highlight w:val="none"/>
          <w:lang w:val="en-GB"/>
        </w:rPr>
        <w:t>日）</w:t>
      </w:r>
    </w:p>
    <w:p>
      <w:pPr>
        <w:pStyle w:val="2"/>
        <w:rPr>
          <w:lang w:val="en-GB"/>
        </w:rPr>
      </w:pPr>
    </w:p>
    <w:p>
      <w:pPr>
        <w:widowControl/>
        <w:rPr>
          <w:rFonts w:ascii="Arial" w:hAnsi="Arial" w:eastAsia="等线" w:cs="Arial"/>
          <w:b/>
          <w:bCs/>
          <w:kern w:val="0"/>
          <w:sz w:val="24"/>
          <w:lang w:val="en-GB"/>
        </w:rPr>
      </w:pPr>
      <w:r>
        <w:rPr>
          <w:rFonts w:ascii="Arial" w:hAnsi="Arial" w:eastAsia="等线" w:cs="Arial"/>
          <w:b/>
          <w:bCs/>
          <w:kern w:val="0"/>
          <w:sz w:val="24"/>
          <w:lang w:val="en-GB"/>
        </w:rPr>
        <w:t>Step-by Step Guide for Partner Institutions:</w:t>
      </w:r>
    </w:p>
    <w:p>
      <w:pPr>
        <w:widowControl/>
        <w:rPr>
          <w:rFonts w:ascii="仿宋_GB2312" w:hAnsi="仿宋_GB2312" w:eastAsia="仿宋_GB2312" w:cs="仿宋_GB2312"/>
          <w:b/>
          <w:bCs/>
          <w:kern w:val="0"/>
          <w:sz w:val="24"/>
        </w:rPr>
      </w:pPr>
      <w:r>
        <w:rPr>
          <w:rFonts w:hint="eastAsia" w:ascii="仿宋_GB2312" w:hAnsi="仿宋_GB2312" w:eastAsia="仿宋_GB2312" w:cs="仿宋_GB2312"/>
          <w:b/>
          <w:bCs/>
          <w:kern w:val="0"/>
          <w:sz w:val="24"/>
        </w:rPr>
        <w:t>合作高校步骤指南：</w:t>
      </w:r>
    </w:p>
    <w:p>
      <w:pPr>
        <w:widowControl/>
        <w:rPr>
          <w:rFonts w:ascii="Arial" w:hAnsi="Arial" w:eastAsia="等线" w:cs="Arial"/>
          <w:kern w:val="0"/>
          <w:sz w:val="24"/>
          <w:lang w:val="en-GB"/>
        </w:rPr>
      </w:pPr>
    </w:p>
    <w:p>
      <w:pPr>
        <w:numPr>
          <w:ilvl w:val="0"/>
          <w:numId w:val="2"/>
        </w:numPr>
        <w:contextualSpacing/>
        <w:rPr>
          <w:rFonts w:ascii="Arial" w:hAnsi="Arial" w:eastAsia="等线" w:cs="Arial"/>
          <w:sz w:val="24"/>
          <w:lang w:val="en-GB"/>
        </w:rPr>
      </w:pPr>
      <w:r>
        <w:rPr>
          <w:rFonts w:hint="eastAsia" w:ascii="Arial" w:hAnsi="Arial" w:eastAsia="等线" w:cs="Arial"/>
          <w:sz w:val="24"/>
        </w:rPr>
        <w:t>Partner institution to r</w:t>
      </w:r>
      <w:r>
        <w:rPr>
          <w:rFonts w:ascii="Arial" w:hAnsi="Arial" w:eastAsia="等线" w:cs="Arial"/>
          <w:sz w:val="24"/>
          <w:lang w:val="en-GB"/>
        </w:rPr>
        <w:t>eceive the official project notice issued by CCIPE with more information on the content and modalities of the UNITAR programmes;</w:t>
      </w:r>
    </w:p>
    <w:p>
      <w:pPr>
        <w:widowControl/>
        <w:ind w:left="640" w:leftChars="200"/>
        <w:rPr>
          <w:rFonts w:ascii="仿宋_GB2312" w:hAnsi="仿宋_GB2312" w:eastAsia="仿宋_GB2312" w:cs="仿宋_GB2312"/>
          <w:kern w:val="0"/>
          <w:sz w:val="24"/>
        </w:rPr>
      </w:pPr>
      <w:r>
        <w:rPr>
          <w:rFonts w:hint="eastAsia" w:ascii="仿宋_GB2312" w:hAnsi="仿宋_GB2312" w:eastAsia="仿宋_GB2312" w:cs="仿宋_GB2312"/>
          <w:kern w:val="0"/>
          <w:sz w:val="24"/>
        </w:rPr>
        <w:t>中外人文交流中心在官网发布正式项目通知，合作高校获取UNITAR项目内容和形式的更多信息；</w:t>
      </w:r>
    </w:p>
    <w:p>
      <w:pPr>
        <w:numPr>
          <w:ilvl w:val="0"/>
          <w:numId w:val="2"/>
        </w:numPr>
        <w:contextualSpacing/>
        <w:rPr>
          <w:rFonts w:ascii="Arial" w:hAnsi="Arial" w:eastAsia="等线" w:cs="Arial"/>
          <w:sz w:val="24"/>
          <w:lang w:val="en-GB"/>
        </w:rPr>
      </w:pPr>
      <w:r>
        <w:rPr>
          <w:rFonts w:ascii="Arial" w:hAnsi="Arial" w:eastAsia="等线" w:cs="Arial"/>
          <w:sz w:val="24"/>
          <w:lang w:val="en-GB"/>
        </w:rPr>
        <w:t>Partner institution to promote the programmes to its student body</w:t>
      </w:r>
      <w:r>
        <w:rPr>
          <w:rFonts w:hint="eastAsia" w:ascii="Arial" w:hAnsi="Arial" w:eastAsia="等线" w:cs="Arial"/>
          <w:sz w:val="24"/>
        </w:rPr>
        <w:t xml:space="preserve"> </w:t>
      </w:r>
      <w:r>
        <w:rPr>
          <w:rFonts w:hint="eastAsia" w:ascii="Arial" w:hAnsi="Arial" w:eastAsia="等线" w:cs="Arial"/>
          <w:sz w:val="24"/>
          <w:lang w:val="en-GB"/>
        </w:rPr>
        <w:t xml:space="preserve">and identify the department and </w:t>
      </w:r>
      <w:r>
        <w:rPr>
          <w:rFonts w:hint="eastAsia" w:ascii="Arial" w:hAnsi="Arial" w:eastAsia="等线" w:cs="Arial"/>
          <w:sz w:val="24"/>
        </w:rPr>
        <w:t xml:space="preserve">contact </w:t>
      </w:r>
      <w:r>
        <w:rPr>
          <w:rFonts w:hint="eastAsia" w:ascii="Arial" w:hAnsi="Arial" w:eastAsia="等线" w:cs="Arial"/>
          <w:sz w:val="24"/>
          <w:lang w:val="en-GB"/>
        </w:rPr>
        <w:t xml:space="preserve">person in charge of gathering the personal </w:t>
      </w:r>
      <w:r>
        <w:rPr>
          <w:rFonts w:hint="eastAsia" w:ascii="Arial" w:hAnsi="Arial" w:eastAsia="等线" w:cs="Arial"/>
          <w:sz w:val="24"/>
        </w:rPr>
        <w:t>application</w:t>
      </w:r>
      <w:r>
        <w:rPr>
          <w:rFonts w:hint="eastAsia" w:ascii="Arial" w:hAnsi="Arial" w:eastAsia="等线" w:cs="Arial"/>
          <w:sz w:val="24"/>
          <w:lang w:val="en-GB"/>
        </w:rPr>
        <w:t xml:space="preserve"> information of the students</w:t>
      </w:r>
      <w:r>
        <w:rPr>
          <w:rFonts w:ascii="Arial" w:hAnsi="Arial" w:eastAsia="等线" w:cs="Arial"/>
          <w:sz w:val="24"/>
          <w:lang w:val="en-GB"/>
        </w:rPr>
        <w:t>;</w:t>
      </w:r>
    </w:p>
    <w:p>
      <w:pPr>
        <w:widowControl/>
        <w:ind w:left="640" w:leftChars="200"/>
        <w:rPr>
          <w:rFonts w:ascii="仿宋_GB2312" w:hAnsi="仿宋_GB2312" w:eastAsia="仿宋_GB2312" w:cs="仿宋_GB2312"/>
          <w:kern w:val="0"/>
          <w:sz w:val="24"/>
        </w:rPr>
      </w:pPr>
      <w:r>
        <w:rPr>
          <w:rFonts w:hint="eastAsia" w:ascii="仿宋_GB2312" w:hAnsi="仿宋_GB2312" w:eastAsia="仿宋_GB2312" w:cs="仿宋_GB2312"/>
          <w:kern w:val="0"/>
          <w:sz w:val="24"/>
        </w:rPr>
        <w:t>合作高校向本校学生推广项目，并明确负责汇总个人报名参加信息的部门和联系人；</w:t>
      </w:r>
    </w:p>
    <w:p>
      <w:pPr>
        <w:numPr>
          <w:ilvl w:val="0"/>
          <w:numId w:val="2"/>
        </w:numPr>
        <w:contextualSpacing/>
        <w:rPr>
          <w:rFonts w:ascii="Arial" w:hAnsi="Arial" w:eastAsia="等线" w:cs="Arial"/>
          <w:sz w:val="24"/>
          <w:lang w:val="en-GB"/>
        </w:rPr>
      </w:pPr>
      <w:r>
        <w:rPr>
          <w:rFonts w:hint="eastAsia" w:ascii="Arial" w:hAnsi="Arial" w:eastAsia="等线" w:cs="Arial"/>
          <w:sz w:val="24"/>
        </w:rPr>
        <w:t>Partner institution to s</w:t>
      </w:r>
      <w:r>
        <w:rPr>
          <w:rFonts w:ascii="Arial" w:hAnsi="Arial" w:eastAsia="等线" w:cs="Arial"/>
          <w:sz w:val="24"/>
          <w:lang w:val="en-GB"/>
        </w:rPr>
        <w:t>end an email to ccipe.cooperation@unitar.org mentioning your institution</w:t>
      </w:r>
      <w:r>
        <w:rPr>
          <w:rFonts w:ascii="Arial" w:hAnsi="Arial" w:eastAsia="等线" w:cs="Arial"/>
          <w:sz w:val="24"/>
        </w:rPr>
        <w:t>’</w:t>
      </w:r>
      <w:r>
        <w:rPr>
          <w:rFonts w:ascii="Arial" w:hAnsi="Arial" w:eastAsia="等线" w:cs="Arial"/>
          <w:sz w:val="24"/>
          <w:lang w:val="en-GB"/>
        </w:rPr>
        <w:t xml:space="preserve">s interest to </w:t>
      </w:r>
      <w:r>
        <w:rPr>
          <w:rFonts w:hint="eastAsia" w:ascii="Arial" w:hAnsi="Arial" w:eastAsia="等线" w:cs="Arial"/>
          <w:sz w:val="24"/>
        </w:rPr>
        <w:t xml:space="preserve">organize students to participate in </w:t>
      </w:r>
      <w:r>
        <w:rPr>
          <w:rFonts w:ascii="Arial" w:hAnsi="Arial" w:eastAsia="等线" w:cs="Arial"/>
          <w:sz w:val="24"/>
          <w:lang w:val="en-GB"/>
        </w:rPr>
        <w:t>the training programme</w:t>
      </w:r>
      <w:r>
        <w:rPr>
          <w:rFonts w:hint="eastAsia" w:ascii="Arial" w:hAnsi="Arial" w:eastAsia="等线" w:cs="Arial"/>
          <w:sz w:val="24"/>
        </w:rPr>
        <w:t>s</w:t>
      </w:r>
      <w:r>
        <w:rPr>
          <w:rFonts w:ascii="Arial" w:hAnsi="Arial" w:eastAsia="等线" w:cs="Arial"/>
          <w:sz w:val="24"/>
          <w:lang w:val="en-GB"/>
        </w:rPr>
        <w:t>;</w:t>
      </w:r>
    </w:p>
    <w:p>
      <w:pPr>
        <w:widowControl/>
        <w:ind w:left="640" w:leftChars="200"/>
        <w:rPr>
          <w:rFonts w:ascii="仿宋_GB2312" w:hAnsi="仿宋_GB2312" w:eastAsia="仿宋_GB2312" w:cs="仿宋_GB2312"/>
          <w:kern w:val="0"/>
          <w:sz w:val="24"/>
        </w:rPr>
      </w:pPr>
      <w:r>
        <w:rPr>
          <w:rFonts w:hint="eastAsia" w:ascii="仿宋_GB2312" w:hAnsi="仿宋_GB2312" w:eastAsia="仿宋_GB2312" w:cs="仿宋_GB2312"/>
          <w:kern w:val="0"/>
          <w:sz w:val="24"/>
        </w:rPr>
        <w:t>合作高校发送邮件至ccipe.cooperation@unitar.org，表明学校有意愿组织学生参加培训项目；</w:t>
      </w:r>
    </w:p>
    <w:p>
      <w:pPr>
        <w:numPr>
          <w:ilvl w:val="0"/>
          <w:numId w:val="2"/>
        </w:numPr>
        <w:contextualSpacing/>
        <w:rPr>
          <w:rFonts w:ascii="Arial" w:hAnsi="Arial" w:eastAsia="等线" w:cs="Arial"/>
          <w:sz w:val="24"/>
          <w:lang w:val="en-GB"/>
        </w:rPr>
      </w:pPr>
      <w:r>
        <w:rPr>
          <w:rFonts w:ascii="Arial" w:hAnsi="Arial" w:eastAsia="等线" w:cs="Arial"/>
          <w:sz w:val="24"/>
          <w:lang w:val="en-GB"/>
        </w:rPr>
        <w:t xml:space="preserve">Partner institution </w:t>
      </w:r>
      <w:r>
        <w:rPr>
          <w:rFonts w:hint="eastAsia" w:ascii="Arial" w:hAnsi="Arial" w:eastAsia="等线" w:cs="Arial"/>
          <w:sz w:val="24"/>
        </w:rPr>
        <w:t xml:space="preserve">to </w:t>
      </w:r>
      <w:r>
        <w:rPr>
          <w:rFonts w:hint="eastAsia" w:ascii="Arial" w:hAnsi="Arial" w:eastAsia="等线" w:cs="Arial"/>
          <w:sz w:val="24"/>
          <w:lang w:val="en-GB"/>
        </w:rPr>
        <w:t xml:space="preserve">gather the student </w:t>
      </w:r>
      <w:r>
        <w:rPr>
          <w:rFonts w:hint="eastAsia" w:ascii="Arial" w:hAnsi="Arial" w:eastAsia="等线" w:cs="Arial"/>
          <w:sz w:val="24"/>
        </w:rPr>
        <w:t>application</w:t>
      </w:r>
      <w:r>
        <w:rPr>
          <w:rFonts w:hint="eastAsia" w:ascii="Arial" w:hAnsi="Arial" w:eastAsia="等线" w:cs="Arial"/>
          <w:sz w:val="24"/>
          <w:lang w:val="en-GB"/>
        </w:rPr>
        <w:t xml:space="preserve"> information, fill out the individual student </w:t>
      </w:r>
      <w:r>
        <w:rPr>
          <w:rFonts w:hint="eastAsia" w:ascii="Arial" w:hAnsi="Arial" w:eastAsia="等线" w:cs="Arial"/>
          <w:sz w:val="24"/>
        </w:rPr>
        <w:t>application</w:t>
      </w:r>
      <w:r>
        <w:rPr>
          <w:rFonts w:hint="eastAsia" w:ascii="Arial" w:hAnsi="Arial" w:eastAsia="等线" w:cs="Arial"/>
          <w:sz w:val="24"/>
          <w:lang w:val="en-GB"/>
        </w:rPr>
        <w:t xml:space="preserve"> form (in both Chinese and English, see Annex </w:t>
      </w:r>
      <w:r>
        <w:rPr>
          <w:rFonts w:hint="eastAsia" w:ascii="Arial" w:hAnsi="Arial" w:eastAsia="等线" w:cs="Arial"/>
          <w:sz w:val="24"/>
          <w:lang w:val="en-US" w:eastAsia="zh-CN"/>
        </w:rPr>
        <w:t>5</w:t>
      </w:r>
      <w:r>
        <w:rPr>
          <w:rFonts w:hint="eastAsia" w:ascii="Arial" w:hAnsi="Arial" w:eastAsia="等线" w:cs="Arial"/>
          <w:sz w:val="24"/>
          <w:lang w:val="en-GB"/>
        </w:rPr>
        <w:t xml:space="preserve">), and send the registration form to ccipe.cooperation@unitar.org and </w:t>
      </w:r>
      <w:r>
        <w:rPr>
          <w:rFonts w:hint="eastAsia" w:ascii="Arial" w:hAnsi="Arial" w:eastAsia="等线" w:cs="Arial"/>
          <w:sz w:val="24"/>
        </w:rPr>
        <w:t>unitar@ccipe.edu.cn</w:t>
      </w:r>
      <w:r>
        <w:rPr>
          <w:rFonts w:ascii="Arial" w:hAnsi="Arial" w:eastAsia="等线" w:cs="Arial"/>
          <w:sz w:val="24"/>
          <w:lang w:val="en-GB"/>
        </w:rPr>
        <w:t>;</w:t>
      </w:r>
    </w:p>
    <w:p>
      <w:pPr>
        <w:widowControl/>
        <w:ind w:left="640" w:leftChars="200"/>
        <w:rPr>
          <w:rFonts w:ascii="仿宋_GB2312" w:hAnsi="仿宋_GB2312" w:eastAsia="仿宋_GB2312" w:cs="仿宋_GB2312"/>
          <w:kern w:val="0"/>
          <w:sz w:val="24"/>
        </w:rPr>
      </w:pPr>
      <w:r>
        <w:rPr>
          <w:rFonts w:hint="eastAsia" w:ascii="仿宋_GB2312" w:hAnsi="仿宋_GB2312" w:eastAsia="仿宋_GB2312" w:cs="仿宋_GB2312"/>
          <w:kern w:val="0"/>
          <w:sz w:val="24"/>
        </w:rPr>
        <w:t>高校汇总学生报名信息，填写学生个人参加报名表（中英文填写，详见附件</w:t>
      </w:r>
      <w:r>
        <w:rPr>
          <w:rFonts w:hint="eastAsia" w:ascii="仿宋_GB2312" w:hAnsi="仿宋_GB2312" w:eastAsia="仿宋_GB2312" w:cs="仿宋_GB2312"/>
          <w:kern w:val="0"/>
          <w:sz w:val="24"/>
          <w:lang w:val="en-US" w:eastAsia="zh-CN"/>
        </w:rPr>
        <w:t>5</w:t>
      </w:r>
      <w:r>
        <w:rPr>
          <w:rFonts w:hint="eastAsia" w:ascii="仿宋_GB2312" w:hAnsi="仿宋_GB2312" w:eastAsia="仿宋_GB2312" w:cs="仿宋_GB2312"/>
          <w:kern w:val="0"/>
          <w:sz w:val="24"/>
        </w:rPr>
        <w:t>），并将报名表统一发送至ccipe.cooperation@unitar.org和unitar@ccipe.edu.cn；</w:t>
      </w:r>
    </w:p>
    <w:p>
      <w:pPr>
        <w:numPr>
          <w:ilvl w:val="0"/>
          <w:numId w:val="2"/>
        </w:numPr>
        <w:contextualSpacing/>
        <w:rPr>
          <w:rFonts w:ascii="Arial" w:hAnsi="Arial" w:eastAsia="等线" w:cs="Arial"/>
          <w:sz w:val="24"/>
          <w:lang w:val="en-GB"/>
        </w:rPr>
      </w:pPr>
      <w:r>
        <w:rPr>
          <w:rFonts w:hint="eastAsia" w:ascii="Arial" w:hAnsi="Arial" w:eastAsia="等线" w:cs="Arial"/>
          <w:sz w:val="24"/>
          <w:lang w:val="en-GB"/>
        </w:rPr>
        <w:t>After confirming the pro</w:t>
      </w:r>
      <w:r>
        <w:rPr>
          <w:rFonts w:hint="eastAsia" w:ascii="Arial" w:hAnsi="Arial" w:eastAsia="等线" w:cs="Arial"/>
          <w:sz w:val="24"/>
        </w:rPr>
        <w:t>gramme</w:t>
      </w:r>
      <w:r>
        <w:rPr>
          <w:rFonts w:hint="eastAsia" w:ascii="Arial" w:hAnsi="Arial" w:eastAsia="等线" w:cs="Arial"/>
          <w:sz w:val="24"/>
          <w:lang w:val="en-GB"/>
        </w:rPr>
        <w:t xml:space="preserve"> details, including the fees with the registered students based on their personal </w:t>
      </w:r>
      <w:r>
        <w:rPr>
          <w:rFonts w:hint="eastAsia" w:ascii="Arial" w:hAnsi="Arial" w:eastAsia="等线" w:cs="Arial"/>
          <w:sz w:val="24"/>
        </w:rPr>
        <w:t>application</w:t>
      </w:r>
      <w:r>
        <w:rPr>
          <w:rFonts w:hint="eastAsia" w:ascii="Arial" w:hAnsi="Arial" w:eastAsia="等线" w:cs="Arial"/>
          <w:sz w:val="24"/>
          <w:lang w:val="en-GB"/>
        </w:rPr>
        <w:t xml:space="preserve"> information, UNITAR </w:t>
      </w:r>
      <w:r>
        <w:rPr>
          <w:rFonts w:hint="eastAsia" w:ascii="Arial" w:hAnsi="Arial" w:eastAsia="等线" w:cs="Arial"/>
          <w:sz w:val="24"/>
        </w:rPr>
        <w:t xml:space="preserve">to </w:t>
      </w:r>
      <w:r>
        <w:rPr>
          <w:rFonts w:hint="eastAsia" w:ascii="Arial" w:hAnsi="Arial" w:eastAsia="等线" w:cs="Arial"/>
          <w:sz w:val="24"/>
          <w:lang w:val="en-GB"/>
        </w:rPr>
        <w:t xml:space="preserve">send </w:t>
      </w:r>
      <w:r>
        <w:rPr>
          <w:rFonts w:hint="eastAsia" w:ascii="Arial" w:hAnsi="Arial" w:eastAsia="等线" w:cs="Arial"/>
          <w:sz w:val="24"/>
        </w:rPr>
        <w:t xml:space="preserve">the </w:t>
      </w:r>
      <w:r>
        <w:rPr>
          <w:rFonts w:hint="eastAsia" w:ascii="Arial" w:hAnsi="Arial" w:eastAsia="等线" w:cs="Arial"/>
          <w:sz w:val="24"/>
          <w:lang w:val="en-GB"/>
        </w:rPr>
        <w:t>programme</w:t>
      </w:r>
      <w:r>
        <w:rPr>
          <w:rFonts w:hint="eastAsia" w:ascii="Arial" w:hAnsi="Arial" w:eastAsia="等线" w:cs="Arial"/>
          <w:sz w:val="24"/>
        </w:rPr>
        <w:t xml:space="preserve"> registration </w:t>
      </w:r>
      <w:r>
        <w:rPr>
          <w:rFonts w:hint="eastAsia" w:ascii="Arial" w:hAnsi="Arial" w:eastAsia="等线" w:cs="Arial"/>
          <w:sz w:val="24"/>
          <w:lang w:val="en-GB"/>
        </w:rPr>
        <w:t>link</w:t>
      </w:r>
      <w:r>
        <w:rPr>
          <w:rFonts w:hint="eastAsia" w:ascii="Arial" w:hAnsi="Arial" w:eastAsia="等线" w:cs="Arial"/>
          <w:sz w:val="24"/>
        </w:rPr>
        <w:t xml:space="preserve"> </w:t>
      </w:r>
      <w:r>
        <w:rPr>
          <w:rFonts w:hint="eastAsia" w:ascii="Arial" w:hAnsi="Arial" w:eastAsia="等线" w:cs="Arial"/>
          <w:sz w:val="24"/>
          <w:lang w:val="en-US" w:eastAsia="zh-CN"/>
        </w:rPr>
        <w:t>(</w:t>
      </w:r>
      <w:r>
        <w:rPr>
          <w:rFonts w:hint="eastAsia" w:ascii="Arial" w:hAnsi="Arial" w:eastAsia="等线" w:cs="Arial"/>
          <w:sz w:val="24"/>
        </w:rPr>
        <w:t>www.unitar.org/ccipecooperation</w:t>
      </w:r>
      <w:r>
        <w:rPr>
          <w:rFonts w:hint="eastAsia" w:ascii="Arial" w:hAnsi="Arial" w:eastAsia="等线" w:cs="Arial"/>
          <w:sz w:val="24"/>
          <w:lang w:val="en-US" w:eastAsia="zh-CN"/>
        </w:rPr>
        <w:t xml:space="preserve">) </w:t>
      </w:r>
      <w:r>
        <w:rPr>
          <w:rFonts w:hint="eastAsia" w:ascii="Arial" w:hAnsi="Arial" w:eastAsia="等线" w:cs="Arial"/>
          <w:sz w:val="24"/>
        </w:rPr>
        <w:t>to students</w:t>
      </w:r>
      <w:r>
        <w:rPr>
          <w:rFonts w:hint="eastAsia" w:ascii="Arial" w:hAnsi="Arial" w:eastAsia="等线" w:cs="Arial"/>
          <w:sz w:val="24"/>
          <w:lang w:val="en-GB"/>
        </w:rPr>
        <w:t>. The students</w:t>
      </w:r>
      <w:r>
        <w:rPr>
          <w:rFonts w:hint="eastAsia" w:ascii="Arial" w:hAnsi="Arial" w:eastAsia="等线" w:cs="Arial"/>
          <w:sz w:val="24"/>
        </w:rPr>
        <w:t xml:space="preserve"> to </w:t>
      </w:r>
      <w:r>
        <w:rPr>
          <w:rFonts w:hint="eastAsia" w:ascii="Arial" w:hAnsi="Arial" w:eastAsia="等线" w:cs="Arial"/>
          <w:sz w:val="24"/>
          <w:lang w:val="en-GB"/>
        </w:rPr>
        <w:t>complete registration</w:t>
      </w:r>
      <w:r>
        <w:rPr>
          <w:rFonts w:hint="eastAsia" w:ascii="Arial" w:hAnsi="Arial" w:eastAsia="等线" w:cs="Arial"/>
          <w:sz w:val="24"/>
        </w:rPr>
        <w:t xml:space="preserve"> and complete </w:t>
      </w:r>
      <w:r>
        <w:rPr>
          <w:rFonts w:hint="eastAsia" w:ascii="Arial" w:hAnsi="Arial" w:eastAsia="等线" w:cs="Arial"/>
          <w:sz w:val="24"/>
          <w:lang w:val="en-GB"/>
        </w:rPr>
        <w:t>full payment before the payment deadline</w:t>
      </w:r>
      <w:r>
        <w:rPr>
          <w:rFonts w:ascii="Arial" w:hAnsi="Arial" w:eastAsia="等线" w:cs="Arial"/>
          <w:sz w:val="24"/>
          <w:lang w:val="en-GB"/>
        </w:rPr>
        <w:t>;</w:t>
      </w:r>
    </w:p>
    <w:p>
      <w:pPr>
        <w:widowControl/>
        <w:ind w:left="640" w:leftChars="200"/>
        <w:rPr>
          <w:rFonts w:ascii="仿宋_GB2312" w:hAnsi="仿宋_GB2312" w:eastAsia="仿宋_GB2312" w:cs="仿宋_GB2312"/>
          <w:kern w:val="0"/>
          <w:sz w:val="24"/>
        </w:rPr>
      </w:pPr>
      <w:r>
        <w:rPr>
          <w:rFonts w:hint="eastAsia" w:ascii="仿宋_GB2312" w:hAnsi="仿宋_GB2312" w:eastAsia="仿宋_GB2312" w:cs="仿宋_GB2312"/>
          <w:kern w:val="0"/>
          <w:sz w:val="24"/>
        </w:rPr>
        <w:t>UNITAR根据学生个人报名信息与报名学生进行项目、费用等信息确认后，向学生发送项目报名链接</w:t>
      </w:r>
      <w:r>
        <w:rPr>
          <w:rFonts w:hint="eastAsia" w:ascii="仿宋_GB2312" w:hAnsi="仿宋_GB2312" w:eastAsia="仿宋_GB2312" w:cs="仿宋_GB2312"/>
          <w:spacing w:val="0"/>
          <w:kern w:val="0"/>
          <w:sz w:val="24"/>
          <w:szCs w:val="24"/>
        </w:rPr>
        <w:t>（</w:t>
      </w:r>
      <w:r>
        <w:rPr>
          <w:rFonts w:hint="eastAsia" w:ascii="仿宋_GB2312" w:hAnsi="仿宋_GB2312" w:eastAsia="仿宋_GB2312" w:cs="仿宋_GB2312"/>
          <w:kern w:val="0"/>
          <w:sz w:val="24"/>
          <w:szCs w:val="24"/>
        </w:rPr>
        <w:fldChar w:fldCharType="begin"/>
      </w:r>
      <w:r>
        <w:rPr>
          <w:rFonts w:hint="eastAsia" w:ascii="仿宋_GB2312" w:hAnsi="仿宋_GB2312" w:eastAsia="仿宋_GB2312" w:cs="仿宋_GB2312"/>
          <w:kern w:val="0"/>
          <w:sz w:val="24"/>
          <w:szCs w:val="24"/>
        </w:rPr>
        <w:instrText xml:space="preserve"> HYPERLINK "http://www.unitar.org/ccipecooperation" \t "_blank" \o "http://www.unitar.org/ccipecooperation" </w:instrText>
      </w:r>
      <w:r>
        <w:rPr>
          <w:rFonts w:hint="eastAsia" w:ascii="仿宋_GB2312" w:hAnsi="仿宋_GB2312" w:eastAsia="仿宋_GB2312" w:cs="仿宋_GB2312"/>
          <w:kern w:val="0"/>
          <w:sz w:val="24"/>
          <w:szCs w:val="24"/>
        </w:rPr>
        <w:fldChar w:fldCharType="separate"/>
      </w:r>
      <w:r>
        <w:rPr>
          <w:rFonts w:hint="eastAsia" w:ascii="仿宋_GB2312" w:hAnsi="仿宋_GB2312" w:eastAsia="仿宋_GB2312" w:cs="仿宋_GB2312"/>
          <w:kern w:val="0"/>
          <w:sz w:val="24"/>
          <w:szCs w:val="24"/>
        </w:rPr>
        <w:t>www.unitar.org/ccipecooperation</w:t>
      </w:r>
      <w:r>
        <w:rPr>
          <w:rFonts w:hint="eastAsia" w:ascii="仿宋_GB2312" w:hAnsi="仿宋_GB2312" w:eastAsia="仿宋_GB2312" w:cs="仿宋_GB2312"/>
          <w:kern w:val="0"/>
          <w:sz w:val="24"/>
          <w:szCs w:val="24"/>
        </w:rPr>
        <w:fldChar w:fldCharType="end"/>
      </w:r>
      <w:r>
        <w:rPr>
          <w:rFonts w:hint="eastAsia" w:ascii="仿宋_GB2312" w:hAnsi="仿宋_GB2312" w:eastAsia="仿宋_GB2312" w:cs="仿宋_GB2312"/>
          <w:spacing w:val="0"/>
          <w:kern w:val="0"/>
          <w:sz w:val="24"/>
          <w:szCs w:val="24"/>
        </w:rPr>
        <w:t>）</w:t>
      </w:r>
      <w:r>
        <w:rPr>
          <w:rFonts w:hint="eastAsia" w:ascii="仿宋_GB2312" w:hAnsi="仿宋_GB2312" w:eastAsia="仿宋_GB2312" w:cs="仿宋_GB2312"/>
          <w:kern w:val="0"/>
          <w:sz w:val="24"/>
        </w:rPr>
        <w:t>，学生完成注册并于支付截止时间前完成全额付款；</w:t>
      </w:r>
    </w:p>
    <w:p>
      <w:pPr>
        <w:numPr>
          <w:ilvl w:val="0"/>
          <w:numId w:val="2"/>
        </w:numPr>
        <w:contextualSpacing/>
        <w:rPr>
          <w:rFonts w:ascii="Arial" w:hAnsi="Arial" w:eastAsia="等线" w:cs="Arial"/>
          <w:sz w:val="24"/>
          <w:lang w:val="en-GB"/>
        </w:rPr>
      </w:pPr>
      <w:r>
        <w:rPr>
          <w:rFonts w:ascii="Arial" w:hAnsi="Arial" w:eastAsia="等线" w:cs="Arial"/>
          <w:sz w:val="24"/>
          <w:lang w:val="en-GB"/>
        </w:rPr>
        <w:t xml:space="preserve">Individual students </w:t>
      </w:r>
      <w:r>
        <w:rPr>
          <w:rFonts w:hint="eastAsia" w:ascii="Arial" w:hAnsi="Arial" w:eastAsia="等线" w:cs="Arial"/>
          <w:sz w:val="24"/>
        </w:rPr>
        <w:t xml:space="preserve">to </w:t>
      </w:r>
      <w:r>
        <w:rPr>
          <w:rFonts w:ascii="Arial" w:hAnsi="Arial" w:eastAsia="等线" w:cs="Arial"/>
          <w:sz w:val="24"/>
          <w:lang w:val="en-GB"/>
        </w:rPr>
        <w:t>receive confirmation of acceptance email from UNITAR and can have potential follow-up questions answered via email;</w:t>
      </w:r>
    </w:p>
    <w:p>
      <w:pPr>
        <w:widowControl/>
        <w:ind w:left="640" w:leftChars="200"/>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学生个人收到UNITAR的录取确认邮件；学生可通过邮件向UNITAR询问后续问题；</w:t>
      </w:r>
    </w:p>
    <w:p>
      <w:pPr>
        <w:numPr>
          <w:ilvl w:val="0"/>
          <w:numId w:val="2"/>
        </w:numPr>
        <w:contextualSpacing/>
        <w:rPr>
          <w:rFonts w:ascii="Arial" w:hAnsi="Arial" w:eastAsia="等线" w:cs="Arial"/>
          <w:sz w:val="24"/>
          <w:lang w:val="en-GB"/>
        </w:rPr>
      </w:pPr>
      <w:r>
        <w:rPr>
          <w:rFonts w:hint="eastAsia" w:ascii="Arial" w:hAnsi="Arial" w:eastAsia="等线" w:cs="Arial"/>
          <w:sz w:val="24"/>
          <w:lang w:val="en-GB"/>
        </w:rPr>
        <w:t>If the student is unable to attend the training due to force majeure such as visa, flight, epidemic and other reasons after payment, UNITAR will not refund the payment, but can arrange the student to attend the same or other training of equivalent value in the future</w:t>
      </w:r>
      <w:r>
        <w:rPr>
          <w:rFonts w:ascii="Arial" w:hAnsi="Arial" w:eastAsia="等线" w:cs="Arial"/>
          <w:sz w:val="24"/>
          <w:lang w:val="en-GB"/>
        </w:rPr>
        <w:t>;</w:t>
      </w:r>
    </w:p>
    <w:p>
      <w:pPr>
        <w:widowControl/>
        <w:ind w:left="640" w:leftChars="200"/>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学生付款后因签证、航班、疫情等不可抗力等原因无法参加培训的，UNITAR不予退款，可安排学生参加后续相同培训或其他等值培训；</w:t>
      </w:r>
    </w:p>
    <w:p>
      <w:pPr>
        <w:numPr>
          <w:ilvl w:val="0"/>
          <w:numId w:val="2"/>
        </w:numPr>
        <w:contextualSpacing/>
        <w:rPr>
          <w:rFonts w:ascii="Arial" w:hAnsi="Arial" w:eastAsia="等线" w:cs="Arial"/>
          <w:sz w:val="24"/>
          <w:lang w:val="en-GB"/>
        </w:rPr>
      </w:pPr>
      <w:r>
        <w:rPr>
          <w:rFonts w:ascii="Arial" w:hAnsi="Arial" w:eastAsia="等线" w:cs="Arial"/>
          <w:sz w:val="24"/>
          <w:lang w:val="en-GB"/>
        </w:rPr>
        <w:t xml:space="preserve">Partner institution </w:t>
      </w:r>
      <w:r>
        <w:rPr>
          <w:rFonts w:hint="eastAsia" w:ascii="Arial" w:hAnsi="Arial" w:eastAsia="等线" w:cs="Arial"/>
          <w:sz w:val="24"/>
        </w:rPr>
        <w:t xml:space="preserve">to </w:t>
      </w:r>
      <w:r>
        <w:rPr>
          <w:rFonts w:ascii="Arial" w:hAnsi="Arial" w:eastAsia="等线" w:cs="Arial"/>
          <w:sz w:val="24"/>
          <w:lang w:val="en-GB"/>
        </w:rPr>
        <w:t>receive the final statistics from UNITAR on how many of its students have completed the programme</w:t>
      </w:r>
      <w:r>
        <w:rPr>
          <w:rFonts w:hint="eastAsia" w:ascii="Arial" w:hAnsi="Arial" w:eastAsia="等线" w:cs="Arial"/>
          <w:sz w:val="24"/>
        </w:rPr>
        <w:t>;</w:t>
      </w:r>
    </w:p>
    <w:p>
      <w:pPr>
        <w:widowControl/>
        <w:ind w:left="640" w:leftChars="200"/>
        <w:rPr>
          <w:rFonts w:ascii="仿宋_GB2312" w:hAnsi="仿宋_GB2312" w:eastAsia="仿宋_GB2312" w:cs="仿宋_GB2312"/>
          <w:kern w:val="0"/>
          <w:sz w:val="24"/>
        </w:rPr>
      </w:pPr>
      <w:r>
        <w:rPr>
          <w:rFonts w:hint="eastAsia" w:ascii="仿宋_GB2312" w:hAnsi="仿宋_GB2312" w:eastAsia="仿宋_GB2312" w:cs="仿宋_GB2312"/>
          <w:kern w:val="0"/>
          <w:sz w:val="24"/>
        </w:rPr>
        <w:t>合作高校接收UNITAR的最终统计数据，了解本校多少学生完成了项目；</w:t>
      </w:r>
    </w:p>
    <w:p>
      <w:pPr>
        <w:numPr>
          <w:ilvl w:val="0"/>
          <w:numId w:val="2"/>
        </w:numPr>
        <w:contextualSpacing/>
        <w:rPr>
          <w:rFonts w:ascii="Arial" w:hAnsi="Arial" w:eastAsia="等线" w:cs="Arial"/>
          <w:sz w:val="24"/>
          <w:lang w:val="en-GB"/>
        </w:rPr>
      </w:pPr>
      <w:r>
        <w:rPr>
          <w:rFonts w:hint="eastAsia" w:ascii="Arial" w:hAnsi="Arial" w:eastAsia="等线" w:cs="Arial"/>
          <w:sz w:val="24"/>
          <w:lang w:val="en-GB"/>
        </w:rPr>
        <w:t xml:space="preserve">UNITAR </w:t>
      </w:r>
      <w:r>
        <w:rPr>
          <w:rFonts w:hint="eastAsia" w:ascii="Arial" w:hAnsi="Arial" w:eastAsia="等线" w:cs="Arial"/>
          <w:sz w:val="24"/>
        </w:rPr>
        <w:t xml:space="preserve">to </w:t>
      </w:r>
      <w:r>
        <w:rPr>
          <w:rFonts w:hint="eastAsia" w:ascii="Arial" w:hAnsi="Arial" w:eastAsia="等线" w:cs="Arial"/>
          <w:sz w:val="24"/>
          <w:lang w:val="en-GB"/>
        </w:rPr>
        <w:t>send</w:t>
      </w:r>
      <w:r>
        <w:rPr>
          <w:rFonts w:hint="eastAsia" w:ascii="Arial" w:hAnsi="Arial" w:eastAsia="等线" w:cs="Arial"/>
          <w:sz w:val="24"/>
        </w:rPr>
        <w:t xml:space="preserve"> the </w:t>
      </w:r>
      <w:r>
        <w:rPr>
          <w:rFonts w:hint="eastAsia" w:ascii="Arial" w:hAnsi="Arial" w:eastAsia="等线" w:cs="Arial"/>
          <w:sz w:val="24"/>
          <w:lang w:val="en-GB"/>
        </w:rPr>
        <w:t>final statistics to C</w:t>
      </w:r>
      <w:r>
        <w:rPr>
          <w:rFonts w:hint="eastAsia" w:ascii="Arial" w:hAnsi="Arial" w:eastAsia="等线" w:cs="Arial"/>
          <w:sz w:val="24"/>
        </w:rPr>
        <w:t>CIPE</w:t>
      </w:r>
      <w:r>
        <w:rPr>
          <w:rFonts w:hint="eastAsia" w:ascii="Arial" w:hAnsi="Arial" w:eastAsia="等线" w:cs="Arial"/>
          <w:sz w:val="24"/>
          <w:lang w:val="en-GB"/>
        </w:rPr>
        <w:t xml:space="preserve"> and jointly issue certificates </w:t>
      </w:r>
      <w:r>
        <w:rPr>
          <w:rFonts w:hint="eastAsia" w:ascii="Arial" w:hAnsi="Arial" w:eastAsia="等线" w:cs="Arial"/>
          <w:sz w:val="24"/>
        </w:rPr>
        <w:t xml:space="preserve">of </w:t>
      </w:r>
      <w:r>
        <w:rPr>
          <w:rFonts w:hint="eastAsia" w:ascii="Arial" w:hAnsi="Arial" w:eastAsia="等线" w:cs="Arial"/>
          <w:sz w:val="24"/>
          <w:lang w:val="en-GB"/>
        </w:rPr>
        <w:t>completion</w:t>
      </w:r>
      <w:r>
        <w:rPr>
          <w:rFonts w:hint="eastAsia" w:ascii="Arial" w:hAnsi="Arial" w:eastAsia="等线" w:cs="Arial"/>
          <w:sz w:val="24"/>
        </w:rPr>
        <w:t xml:space="preserve"> </w:t>
      </w:r>
      <w:r>
        <w:rPr>
          <w:rFonts w:hint="eastAsia" w:ascii="Arial" w:hAnsi="Arial" w:eastAsia="等线" w:cs="Arial"/>
          <w:sz w:val="24"/>
          <w:lang w:val="en-GB"/>
        </w:rPr>
        <w:t>to students</w:t>
      </w:r>
      <w:r>
        <w:rPr>
          <w:rFonts w:hint="eastAsia" w:ascii="Arial" w:hAnsi="Arial" w:eastAsia="等线" w:cs="Arial"/>
          <w:sz w:val="24"/>
        </w:rPr>
        <w:t xml:space="preserve"> with CCIPE;</w:t>
      </w:r>
    </w:p>
    <w:p>
      <w:pPr>
        <w:widowControl/>
        <w:ind w:left="640" w:leftChars="200"/>
        <w:rPr>
          <w:rFonts w:ascii="仿宋_GB2312" w:hAnsi="仿宋_GB2312" w:eastAsia="仿宋_GB2312" w:cs="仿宋_GB2312"/>
          <w:kern w:val="0"/>
          <w:sz w:val="24"/>
        </w:rPr>
      </w:pPr>
      <w:r>
        <w:rPr>
          <w:rFonts w:hint="eastAsia" w:ascii="仿宋_GB2312" w:hAnsi="仿宋_GB2312" w:eastAsia="仿宋_GB2312" w:cs="仿宋_GB2312"/>
          <w:kern w:val="0"/>
          <w:sz w:val="24"/>
        </w:rPr>
        <w:t>UNITAR向中外人文交流中心发送最终统计数据，并与中心联合向学生颁发结业证书；</w:t>
      </w:r>
    </w:p>
    <w:p>
      <w:pPr>
        <w:numPr>
          <w:ilvl w:val="0"/>
          <w:numId w:val="2"/>
        </w:numPr>
        <w:contextualSpacing/>
        <w:rPr>
          <w:rFonts w:ascii="Arial" w:hAnsi="Arial" w:eastAsia="等线" w:cs="Arial"/>
          <w:sz w:val="24"/>
          <w:lang w:val="en-GB"/>
        </w:rPr>
      </w:pPr>
      <w:r>
        <w:rPr>
          <w:rFonts w:ascii="Arial" w:hAnsi="Arial" w:eastAsia="等线" w:cs="Arial"/>
          <w:sz w:val="24"/>
          <w:lang w:val="en-GB"/>
        </w:rPr>
        <w:t xml:space="preserve">UNITAR to send out certificates of completion, transcripts and recommendation letters to students individually via email. </w:t>
      </w:r>
    </w:p>
    <w:p>
      <w:pPr>
        <w:widowControl/>
        <w:ind w:left="640" w:leftChars="200"/>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UNITAR通过邮件分别向学生发送结业证书、成绩单和推荐信。</w:t>
      </w:r>
    </w:p>
    <w:p>
      <w:pPr>
        <w:pStyle w:val="2"/>
        <w:rPr>
          <w:rFonts w:hint="eastAsia" w:ascii="仿宋_GB2312" w:hAnsi="仿宋_GB2312" w:eastAsia="仿宋_GB2312" w:cs="仿宋_GB2312"/>
          <w:kern w:val="0"/>
          <w:sz w:val="24"/>
        </w:rPr>
      </w:pPr>
    </w:p>
    <w:p>
      <w:pPr>
        <w:widowControl/>
        <w:numPr>
          <w:ilvl w:val="-1"/>
          <w:numId w:val="0"/>
        </w:numPr>
        <w:spacing w:line="240" w:lineRule="auto"/>
        <w:ind w:firstLine="0" w:firstLineChars="0"/>
        <w:rPr>
          <w:rFonts w:hint="default" w:ascii="Arial" w:hAnsi="Arial" w:eastAsia="等线" w:cs="Arial"/>
          <w:b/>
          <w:bCs/>
          <w:spacing w:val="0"/>
          <w:kern w:val="0"/>
          <w:sz w:val="24"/>
          <w:szCs w:val="24"/>
          <w:lang w:val="en-GB"/>
        </w:rPr>
      </w:pPr>
      <w:r>
        <w:rPr>
          <w:rFonts w:hint="default" w:ascii="Arial" w:hAnsi="Arial" w:eastAsia="等线" w:cs="Arial"/>
          <w:b/>
          <w:bCs/>
          <w:spacing w:val="0"/>
          <w:kern w:val="0"/>
          <w:sz w:val="24"/>
          <w:szCs w:val="24"/>
          <w:lang w:val="en-GB"/>
        </w:rPr>
        <w:t>Issuance of completion certificates</w:t>
      </w:r>
    </w:p>
    <w:p>
      <w:pPr>
        <w:widowControl/>
        <w:numPr>
          <w:ilvl w:val="-1"/>
          <w:numId w:val="0"/>
        </w:numPr>
        <w:spacing w:line="240" w:lineRule="auto"/>
        <w:ind w:firstLine="0" w:firstLineChars="0"/>
        <w:rPr>
          <w:rFonts w:ascii="Times New Roman" w:hAnsi="Times New Roman" w:eastAsia="楷体"/>
          <w:b/>
          <w:spacing w:val="-6"/>
          <w:szCs w:val="32"/>
        </w:rPr>
      </w:pPr>
      <w:r>
        <w:rPr>
          <w:rFonts w:hint="eastAsia" w:ascii="仿宋_GB2312" w:hAnsi="仿宋_GB2312" w:eastAsia="仿宋_GB2312" w:cs="仿宋_GB2312"/>
          <w:b/>
          <w:bCs/>
          <w:kern w:val="0"/>
          <w:sz w:val="24"/>
          <w:szCs w:val="24"/>
        </w:rPr>
        <w:t>结业证书发放</w:t>
      </w:r>
    </w:p>
    <w:p>
      <w:pPr>
        <w:numPr>
          <w:ilvl w:val="255"/>
          <w:numId w:val="0"/>
        </w:numPr>
        <w:spacing w:line="240" w:lineRule="auto"/>
        <w:ind w:firstLine="480" w:firstLineChars="200"/>
        <w:rPr>
          <w:rFonts w:hint="eastAsia" w:ascii="仿宋_GB2312" w:hAnsi="Times New Roman" w:eastAsia="仿宋_GB2312"/>
          <w:sz w:val="24"/>
          <w:szCs w:val="24"/>
        </w:rPr>
      </w:pPr>
    </w:p>
    <w:p>
      <w:pPr>
        <w:numPr>
          <w:ilvl w:val="255"/>
          <w:numId w:val="0"/>
        </w:numPr>
        <w:spacing w:line="240" w:lineRule="auto"/>
        <w:ind w:firstLine="0" w:firstLineChars="0"/>
        <w:rPr>
          <w:rFonts w:hint="default" w:ascii="Arial" w:hAnsi="Arial" w:eastAsia="等线" w:cs="Arial"/>
          <w:bCs w:val="0"/>
          <w:spacing w:val="0"/>
          <w:sz w:val="24"/>
          <w:szCs w:val="24"/>
          <w:lang w:val="en-GB"/>
        </w:rPr>
      </w:pPr>
      <w:r>
        <w:rPr>
          <w:rFonts w:hint="default" w:ascii="Arial" w:hAnsi="Arial" w:eastAsia="等线" w:cs="Arial"/>
          <w:bCs w:val="0"/>
          <w:spacing w:val="0"/>
          <w:sz w:val="24"/>
          <w:szCs w:val="24"/>
          <w:lang w:val="en-GB"/>
        </w:rPr>
        <w:t>Once the programme is finished, UNITAR and the university will jointly confirm the list of students who have completed the training, and then CCIPE and UNITAR will jointly issue the completion certificate to the students who have completed the training.</w:t>
      </w:r>
      <w:r>
        <w:rPr>
          <w:rFonts w:hint="default" w:ascii="Arial" w:hAnsi="Arial" w:eastAsia="等线" w:cs="Arial"/>
          <w:bCs w:val="0"/>
          <w:spacing w:val="0"/>
          <w:sz w:val="24"/>
          <w:szCs w:val="24"/>
          <w:lang w:val="en-GB" w:eastAsia="zh-CN"/>
        </w:rPr>
        <w:t xml:space="preserve"> </w:t>
      </w:r>
      <w:r>
        <w:rPr>
          <w:rFonts w:hint="default" w:ascii="Arial" w:hAnsi="Arial" w:eastAsia="等线" w:cs="Arial"/>
          <w:bCs w:val="0"/>
          <w:spacing w:val="0"/>
          <w:sz w:val="24"/>
          <w:szCs w:val="24"/>
          <w:lang w:val="en-GB"/>
        </w:rPr>
        <w:t>For students who have obtained the completion certificate for this project year, UNITAR will issue recommendation letters to the top 10% of these students upon request.</w:t>
      </w:r>
    </w:p>
    <w:p>
      <w:pPr>
        <w:rPr>
          <w:rFonts w:ascii="Arial" w:hAnsi="Arial" w:eastAsia="等线" w:cs="Arial"/>
          <w:bCs w:val="0"/>
          <w:spacing w:val="0"/>
          <w:sz w:val="24"/>
          <w:szCs w:val="24"/>
          <w:lang w:val="en-GB"/>
        </w:rPr>
      </w:pPr>
      <w:r>
        <w:rPr>
          <w:rFonts w:hint="eastAsia" w:ascii="仿宋_GB2312" w:hAnsi="Times New Roman" w:eastAsia="仿宋_GB2312"/>
          <w:sz w:val="24"/>
          <w:szCs w:val="24"/>
        </w:rPr>
        <w:t>项目学习</w:t>
      </w:r>
      <w:r>
        <w:rPr>
          <w:rFonts w:ascii="仿宋_GB2312" w:hAnsi="Times New Roman" w:eastAsia="仿宋_GB2312"/>
          <w:sz w:val="24"/>
          <w:szCs w:val="24"/>
        </w:rPr>
        <w:t>培训结束</w:t>
      </w:r>
      <w:r>
        <w:rPr>
          <w:rFonts w:hint="eastAsia" w:ascii="仿宋_GB2312" w:hAnsi="Times New Roman" w:eastAsia="仿宋_GB2312"/>
          <w:sz w:val="24"/>
          <w:szCs w:val="24"/>
        </w:rPr>
        <w:t>后</w:t>
      </w:r>
      <w:r>
        <w:rPr>
          <w:rFonts w:ascii="仿宋_GB2312" w:hAnsi="Times New Roman" w:eastAsia="仿宋_GB2312"/>
          <w:sz w:val="24"/>
          <w:szCs w:val="24"/>
        </w:rPr>
        <w:t>，</w:t>
      </w:r>
      <w:r>
        <w:rPr>
          <w:rFonts w:hint="eastAsia" w:ascii="仿宋_GB2312" w:hAnsi="Times New Roman" w:eastAsia="仿宋_GB2312"/>
          <w:sz w:val="24"/>
          <w:szCs w:val="24"/>
        </w:rPr>
        <w:t>由UNITAR和高校共同</w:t>
      </w:r>
      <w:r>
        <w:rPr>
          <w:rFonts w:ascii="仿宋_GB2312" w:hAnsi="Times New Roman" w:eastAsia="仿宋_GB2312"/>
          <w:sz w:val="24"/>
          <w:szCs w:val="24"/>
        </w:rPr>
        <w:t>确认完成学习培训的学生名单，由中心</w:t>
      </w:r>
      <w:r>
        <w:rPr>
          <w:rFonts w:hint="eastAsia" w:ascii="仿宋_GB2312" w:hAnsi="Times New Roman" w:eastAsia="仿宋_GB2312"/>
          <w:sz w:val="24"/>
          <w:szCs w:val="24"/>
        </w:rPr>
        <w:t>和UNITAR共同向</w:t>
      </w:r>
      <w:r>
        <w:rPr>
          <w:rFonts w:ascii="仿宋_GB2312" w:hAnsi="Times New Roman" w:eastAsia="仿宋_GB2312"/>
          <w:sz w:val="24"/>
          <w:szCs w:val="24"/>
        </w:rPr>
        <w:t>完成项目学习培训的学生颁发结业证书。</w:t>
      </w:r>
      <w:r>
        <w:rPr>
          <w:rFonts w:hint="eastAsia" w:ascii="仿宋_GB2312" w:hAnsi="Times New Roman" w:eastAsia="仿宋_GB2312"/>
          <w:sz w:val="24"/>
          <w:szCs w:val="24"/>
        </w:rPr>
        <w:t>对于本项目年度获得结业证书的学生，UNITAR将为有</w:t>
      </w:r>
      <w:r>
        <w:rPr>
          <w:rFonts w:ascii="仿宋_GB2312" w:hAnsi="Times New Roman" w:eastAsia="仿宋_GB2312"/>
          <w:sz w:val="24"/>
          <w:szCs w:val="24"/>
        </w:rPr>
        <w:t>需求的</w:t>
      </w:r>
      <w:r>
        <w:rPr>
          <w:rFonts w:hint="eastAsia" w:ascii="仿宋_GB2312" w:hAnsi="Times New Roman" w:eastAsia="仿宋_GB2312"/>
          <w:sz w:val="24"/>
          <w:szCs w:val="24"/>
        </w:rPr>
        <w:t>综合表现前10%的学生出具推荐信。</w:t>
      </w:r>
    </w:p>
    <w:p/>
    <w:p>
      <w:pPr>
        <w:pStyle w:val="2"/>
      </w:pPr>
    </w:p>
    <w:p>
      <w:pPr>
        <w:contextualSpacing/>
        <w:rPr>
          <w:rFonts w:ascii="Arial" w:hAnsi="Arial" w:eastAsia="等线" w:cs="Arial"/>
          <w:b/>
          <w:bCs/>
          <w:sz w:val="24"/>
          <w:lang w:val="en-GB"/>
        </w:rPr>
      </w:pPr>
      <w:r>
        <w:rPr>
          <w:rFonts w:hint="eastAsia" w:ascii="Arial" w:hAnsi="Arial" w:eastAsia="等线" w:cs="Arial"/>
          <w:b/>
          <w:bCs/>
          <w:sz w:val="24"/>
          <w:lang w:val="en-US" w:eastAsia="zh-CN"/>
        </w:rPr>
        <w:t>Additional</w:t>
      </w:r>
      <w:r>
        <w:rPr>
          <w:rFonts w:hint="eastAsia" w:ascii="Arial" w:hAnsi="Arial" w:eastAsia="等线" w:cs="Arial"/>
          <w:b/>
          <w:bCs/>
          <w:sz w:val="24"/>
          <w:lang w:val="en-GB"/>
        </w:rPr>
        <w:t xml:space="preserve"> Information for field visits:</w:t>
      </w:r>
    </w:p>
    <w:p>
      <w:pPr>
        <w:contextualSpacing/>
        <w:rPr>
          <w:rFonts w:ascii="仿宋_GB2312" w:hAnsi="仿宋_GB2312" w:eastAsia="仿宋_GB2312" w:cs="仿宋_GB2312"/>
          <w:b/>
          <w:bCs/>
          <w:sz w:val="24"/>
          <w:highlight w:val="yellow"/>
        </w:rPr>
      </w:pPr>
      <w:r>
        <w:rPr>
          <w:rFonts w:hint="eastAsia" w:ascii="仿宋_GB2312" w:hAnsi="仿宋_GB2312" w:eastAsia="仿宋_GB2312" w:cs="仿宋_GB2312"/>
          <w:b/>
          <w:bCs/>
          <w:sz w:val="24"/>
          <w:lang w:val="en-GB"/>
        </w:rPr>
        <w:t>实地访问项目补充信息：</w:t>
      </w:r>
    </w:p>
    <w:p>
      <w:pPr>
        <w:contextualSpacing/>
        <w:rPr>
          <w:rFonts w:ascii="Arial" w:hAnsi="Arial" w:eastAsia="等线" w:cs="Arial"/>
          <w:sz w:val="24"/>
          <w:lang w:val="en-GB"/>
        </w:rPr>
      </w:pPr>
    </w:p>
    <w:p>
      <w:pPr>
        <w:contextualSpacing/>
        <w:rPr>
          <w:rFonts w:ascii="Arial" w:hAnsi="Arial" w:eastAsia="等线" w:cs="Arial"/>
          <w:sz w:val="24"/>
          <w:lang w:val="en-GB"/>
        </w:rPr>
      </w:pPr>
      <w:r>
        <w:rPr>
          <w:rFonts w:hint="eastAsia" w:ascii="Arial" w:hAnsi="Arial" w:eastAsia="等线" w:cs="Arial"/>
          <w:sz w:val="24"/>
          <w:lang w:val="en-GB"/>
        </w:rPr>
        <w:t>Excluded from the budget:</w:t>
      </w:r>
    </w:p>
    <w:p>
      <w:pPr>
        <w:contextualSpacing/>
        <w:rPr>
          <w:rFonts w:ascii="Arial" w:hAnsi="Arial" w:eastAsia="等线" w:cs="Arial"/>
          <w:sz w:val="24"/>
          <w:lang w:val="en-GB"/>
        </w:rPr>
      </w:pPr>
      <w:r>
        <w:rPr>
          <w:rFonts w:hint="eastAsia" w:ascii="仿宋_GB2312" w:hAnsi="仿宋_GB2312" w:eastAsia="仿宋_GB2312" w:cs="仿宋_GB2312"/>
          <w:sz w:val="24"/>
          <w:lang w:val="en-GB"/>
        </w:rPr>
        <w:t>项目收费不包含以下支出:</w:t>
      </w:r>
    </w:p>
    <w:p>
      <w:pPr>
        <w:contextualSpacing/>
        <w:rPr>
          <w:rFonts w:ascii="Arial" w:hAnsi="Arial" w:eastAsia="等线" w:cs="Arial"/>
          <w:sz w:val="24"/>
          <w:lang w:val="en-GB"/>
        </w:rPr>
      </w:pPr>
      <w:r>
        <w:rPr>
          <w:rFonts w:hint="eastAsia" w:ascii="Arial" w:hAnsi="Arial" w:eastAsia="等线" w:cs="Arial"/>
          <w:sz w:val="24"/>
          <w:lang w:val="en-GB"/>
        </w:rPr>
        <w:t>airplane tickets to and from the city</w:t>
      </w:r>
      <w:r>
        <w:rPr>
          <w:rFonts w:hint="eastAsia" w:ascii="Arial" w:hAnsi="Arial" w:eastAsia="等线" w:cs="Arial"/>
          <w:sz w:val="24"/>
        </w:rPr>
        <w:t xml:space="preserve">; </w:t>
      </w:r>
      <w:r>
        <w:rPr>
          <w:rFonts w:hint="eastAsia" w:ascii="Arial" w:hAnsi="Arial" w:eastAsia="等线" w:cs="Arial"/>
          <w:sz w:val="24"/>
          <w:lang w:val="en-GB"/>
        </w:rPr>
        <w:t>accommodation cost in the city</w:t>
      </w:r>
      <w:r>
        <w:rPr>
          <w:rFonts w:hint="eastAsia" w:ascii="Arial" w:hAnsi="Arial" w:eastAsia="等线" w:cs="Arial"/>
          <w:sz w:val="24"/>
        </w:rPr>
        <w:t xml:space="preserve">; </w:t>
      </w:r>
      <w:r>
        <w:rPr>
          <w:rFonts w:hint="eastAsia" w:ascii="Arial" w:hAnsi="Arial" w:eastAsia="等线" w:cs="Arial"/>
          <w:sz w:val="24"/>
          <w:lang w:val="en-GB"/>
        </w:rPr>
        <w:t>visa related costs</w:t>
      </w:r>
      <w:r>
        <w:rPr>
          <w:rFonts w:hint="eastAsia" w:ascii="Arial" w:hAnsi="Arial" w:eastAsia="等线" w:cs="Arial"/>
          <w:sz w:val="24"/>
        </w:rPr>
        <w:t xml:space="preserve">; </w:t>
      </w:r>
      <w:r>
        <w:rPr>
          <w:rFonts w:hint="eastAsia" w:ascii="Arial" w:hAnsi="Arial" w:eastAsia="等线" w:cs="Arial"/>
          <w:sz w:val="24"/>
          <w:lang w:val="en-GB"/>
        </w:rPr>
        <w:t>daily meals and drinks</w:t>
      </w:r>
    </w:p>
    <w:p>
      <w:pPr>
        <w:contextualSpacing/>
        <w:rPr>
          <w:rFonts w:ascii="仿宋_GB2312" w:hAnsi="仿宋_GB2312" w:eastAsia="仿宋_GB2312" w:cs="仿宋_GB2312"/>
          <w:sz w:val="24"/>
          <w:lang w:val="en-GB"/>
        </w:rPr>
      </w:pPr>
      <w:r>
        <w:rPr>
          <w:rFonts w:hint="eastAsia" w:ascii="仿宋_GB2312" w:hAnsi="仿宋_GB2312" w:eastAsia="仿宋_GB2312" w:cs="仿宋_GB2312"/>
          <w:sz w:val="24"/>
          <w:lang w:val="en-GB"/>
        </w:rPr>
        <w:t>往返城市的机票</w:t>
      </w:r>
      <w:r>
        <w:rPr>
          <w:rFonts w:hint="eastAsia" w:ascii="仿宋_GB2312" w:hAnsi="仿宋_GB2312" w:eastAsia="仿宋_GB2312" w:cs="仿宋_GB2312"/>
          <w:sz w:val="24"/>
        </w:rPr>
        <w:t>;</w:t>
      </w:r>
      <w:r>
        <w:rPr>
          <w:rFonts w:hint="eastAsia" w:ascii="仿宋_GB2312" w:hAnsi="仿宋_GB2312" w:eastAsia="仿宋_GB2312" w:cs="仿宋_GB2312"/>
          <w:sz w:val="24"/>
          <w:lang w:val="en-GB"/>
        </w:rPr>
        <w:t>城市住宿费用</w:t>
      </w:r>
      <w:r>
        <w:rPr>
          <w:rFonts w:hint="eastAsia" w:ascii="仿宋_GB2312" w:hAnsi="仿宋_GB2312" w:eastAsia="仿宋_GB2312" w:cs="仿宋_GB2312"/>
          <w:sz w:val="24"/>
        </w:rPr>
        <w:t>;</w:t>
      </w:r>
      <w:r>
        <w:rPr>
          <w:rFonts w:hint="eastAsia" w:ascii="仿宋_GB2312" w:hAnsi="仿宋_GB2312" w:eastAsia="仿宋_GB2312" w:cs="仿宋_GB2312"/>
          <w:sz w:val="24"/>
          <w:lang w:val="en-GB"/>
        </w:rPr>
        <w:t>签证相关费用</w:t>
      </w:r>
      <w:r>
        <w:rPr>
          <w:rFonts w:hint="eastAsia" w:ascii="仿宋_GB2312" w:hAnsi="仿宋_GB2312" w:eastAsia="仿宋_GB2312" w:cs="仿宋_GB2312"/>
          <w:sz w:val="24"/>
        </w:rPr>
        <w:t>;</w:t>
      </w:r>
      <w:r>
        <w:rPr>
          <w:rFonts w:hint="eastAsia" w:ascii="仿宋_GB2312" w:hAnsi="仿宋_GB2312" w:eastAsia="仿宋_GB2312" w:cs="仿宋_GB2312"/>
          <w:sz w:val="24"/>
          <w:lang w:val="en-GB"/>
        </w:rPr>
        <w:t>每日膳食和饮品</w:t>
      </w:r>
    </w:p>
    <w:p>
      <w:pPr>
        <w:contextualSpacing/>
        <w:rPr>
          <w:rFonts w:ascii="Arial" w:hAnsi="Arial" w:eastAsia="等线" w:cs="Arial"/>
          <w:sz w:val="24"/>
          <w:lang w:val="en-GB"/>
        </w:rPr>
      </w:pPr>
    </w:p>
    <w:p>
      <w:pPr>
        <w:contextualSpacing/>
        <w:rPr>
          <w:rFonts w:ascii="Arial" w:hAnsi="Arial" w:eastAsia="等线" w:cs="Arial"/>
          <w:sz w:val="24"/>
          <w:lang w:val="en-GB"/>
        </w:rPr>
      </w:pPr>
      <w:r>
        <w:rPr>
          <w:rFonts w:hint="eastAsia" w:ascii="Arial" w:hAnsi="Arial" w:eastAsia="等线" w:cs="Arial"/>
          <w:sz w:val="24"/>
          <w:lang w:val="en-GB"/>
        </w:rPr>
        <w:t xml:space="preserve">UNITAR: </w:t>
      </w:r>
    </w:p>
    <w:p>
      <w:pPr>
        <w:contextualSpacing/>
        <w:rPr>
          <w:rFonts w:ascii="仿宋_GB2312" w:hAnsi="仿宋_GB2312" w:eastAsia="仿宋_GB2312" w:cs="仿宋_GB2312"/>
          <w:sz w:val="24"/>
          <w:lang w:val="en-GB"/>
        </w:rPr>
      </w:pPr>
      <w:r>
        <w:rPr>
          <w:rFonts w:hint="eastAsia" w:ascii="仿宋_GB2312" w:hAnsi="仿宋_GB2312" w:eastAsia="仿宋_GB2312" w:cs="仿宋_GB2312"/>
          <w:sz w:val="24"/>
          <w:lang w:val="en-GB"/>
        </w:rPr>
        <w:t>UNITAR负责:</w:t>
      </w:r>
    </w:p>
    <w:p>
      <w:pPr>
        <w:contextualSpacing/>
        <w:rPr>
          <w:rFonts w:ascii="Arial" w:hAnsi="Arial" w:eastAsia="等线" w:cs="Arial"/>
          <w:sz w:val="24"/>
        </w:rPr>
      </w:pPr>
      <w:r>
        <w:rPr>
          <w:rFonts w:hint="eastAsia" w:ascii="Arial" w:hAnsi="Arial" w:eastAsia="等线" w:cs="Arial"/>
          <w:sz w:val="24"/>
          <w:lang w:val="en-GB"/>
        </w:rPr>
        <w:t>organize a welcome dinner;</w:t>
      </w:r>
      <w:r>
        <w:rPr>
          <w:rFonts w:hint="eastAsia" w:ascii="Arial" w:hAnsi="Arial" w:eastAsia="等线" w:cs="Arial"/>
          <w:sz w:val="24"/>
        </w:rPr>
        <w:t xml:space="preserve"> </w:t>
      </w:r>
      <w:r>
        <w:rPr>
          <w:rFonts w:hint="eastAsia" w:ascii="Arial" w:hAnsi="Arial" w:eastAsia="等线" w:cs="Arial"/>
          <w:sz w:val="24"/>
          <w:lang w:val="en-GB"/>
        </w:rPr>
        <w:t>compile training material</w:t>
      </w:r>
      <w:r>
        <w:rPr>
          <w:rFonts w:hint="eastAsia" w:ascii="Arial" w:hAnsi="Arial" w:eastAsia="等线" w:cs="Arial"/>
          <w:sz w:val="24"/>
        </w:rPr>
        <w:t>; help with suggesting hotels (accommodation price includes a city public transportation ticket)</w:t>
      </w:r>
    </w:p>
    <w:p>
      <w:pPr>
        <w:contextualSpacing/>
        <w:rPr>
          <w:rFonts w:ascii="仿宋_GB2312" w:hAnsi="仿宋_GB2312" w:eastAsia="仿宋_GB2312" w:cs="仿宋_GB2312"/>
          <w:sz w:val="24"/>
          <w:lang w:val="en-GB"/>
        </w:rPr>
      </w:pPr>
      <w:r>
        <w:rPr>
          <w:rFonts w:hint="eastAsia" w:ascii="仿宋_GB2312" w:hAnsi="仿宋_GB2312" w:eastAsia="仿宋_GB2312" w:cs="仿宋_GB2312"/>
          <w:sz w:val="24"/>
          <w:lang w:val="en-GB"/>
        </w:rPr>
        <w:t>组织欢迎晚宴;编制培训材料；帮助推荐住宿酒店（价格含市内公共交通票）</w:t>
      </w:r>
    </w:p>
    <w:p>
      <w:pPr>
        <w:contextualSpacing/>
        <w:rPr>
          <w:rFonts w:ascii="Arial" w:hAnsi="Arial" w:eastAsia="等线" w:cs="Arial"/>
          <w:sz w:val="24"/>
          <w:lang w:val="en-GB"/>
        </w:rPr>
      </w:pPr>
    </w:p>
    <w:p>
      <w:pPr>
        <w:contextualSpacing/>
      </w:pP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r>
                      <w:t xml:space="preserve"> / </w:t>
                    </w:r>
                    <w:r>
                      <w:fldChar w:fldCharType="begin"/>
                    </w:r>
                    <w:r>
                      <w:instrText xml:space="preserve"> NUMPAGES  \* MERGEFORMAT </w:instrText>
                    </w:r>
                    <w:r>
                      <w:fldChar w:fldCharType="separate"/>
                    </w:r>
                    <w:r>
                      <w:t>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EB7D15"/>
    <w:multiLevelType w:val="multilevel"/>
    <w:tmpl w:val="33EB7D1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6B6717FE"/>
    <w:multiLevelType w:val="multilevel"/>
    <w:tmpl w:val="6B6717FE"/>
    <w:lvl w:ilvl="0" w:tentative="0">
      <w:start w:val="0"/>
      <w:numFmt w:val="bullet"/>
      <w:lvlText w:val="-"/>
      <w:lvlJc w:val="left"/>
      <w:pPr>
        <w:ind w:left="644" w:hanging="360"/>
      </w:pPr>
      <w:rPr>
        <w:rFonts w:hint="default" w:ascii="Arial" w:hAnsi="Arial" w:eastAsia="等线" w:cs="Arial"/>
      </w:rPr>
    </w:lvl>
    <w:lvl w:ilvl="1" w:tentative="0">
      <w:start w:val="1"/>
      <w:numFmt w:val="bullet"/>
      <w:lvlText w:val="o"/>
      <w:lvlJc w:val="left"/>
      <w:pPr>
        <w:ind w:left="1320" w:hanging="360"/>
      </w:pPr>
      <w:rPr>
        <w:rFonts w:hint="default" w:ascii="Courier New" w:hAnsi="Courier New" w:cs="Courier New"/>
      </w:rPr>
    </w:lvl>
    <w:lvl w:ilvl="2" w:tentative="0">
      <w:start w:val="1"/>
      <w:numFmt w:val="bullet"/>
      <w:lvlText w:val=""/>
      <w:lvlJc w:val="left"/>
      <w:pPr>
        <w:ind w:left="2084" w:hanging="360"/>
      </w:pPr>
      <w:rPr>
        <w:rFonts w:hint="default" w:ascii="Wingdings" w:hAnsi="Wingdings"/>
      </w:rPr>
    </w:lvl>
    <w:lvl w:ilvl="3" w:tentative="0">
      <w:start w:val="1"/>
      <w:numFmt w:val="bullet"/>
      <w:lvlText w:val=""/>
      <w:lvlJc w:val="left"/>
      <w:pPr>
        <w:ind w:left="2804" w:hanging="360"/>
      </w:pPr>
      <w:rPr>
        <w:rFonts w:hint="default" w:ascii="Symbol" w:hAnsi="Symbol"/>
      </w:rPr>
    </w:lvl>
    <w:lvl w:ilvl="4" w:tentative="0">
      <w:start w:val="1"/>
      <w:numFmt w:val="bullet"/>
      <w:lvlText w:val="o"/>
      <w:lvlJc w:val="left"/>
      <w:pPr>
        <w:ind w:left="3524" w:hanging="360"/>
      </w:pPr>
      <w:rPr>
        <w:rFonts w:hint="default" w:ascii="Courier New" w:hAnsi="Courier New" w:cs="Courier New"/>
      </w:rPr>
    </w:lvl>
    <w:lvl w:ilvl="5" w:tentative="0">
      <w:start w:val="1"/>
      <w:numFmt w:val="bullet"/>
      <w:lvlText w:val=""/>
      <w:lvlJc w:val="left"/>
      <w:pPr>
        <w:ind w:left="4244" w:hanging="360"/>
      </w:pPr>
      <w:rPr>
        <w:rFonts w:hint="default" w:ascii="Wingdings" w:hAnsi="Wingdings"/>
      </w:rPr>
    </w:lvl>
    <w:lvl w:ilvl="6" w:tentative="0">
      <w:start w:val="1"/>
      <w:numFmt w:val="bullet"/>
      <w:lvlText w:val=""/>
      <w:lvlJc w:val="left"/>
      <w:pPr>
        <w:ind w:left="4964" w:hanging="360"/>
      </w:pPr>
      <w:rPr>
        <w:rFonts w:hint="default" w:ascii="Symbol" w:hAnsi="Symbol"/>
      </w:rPr>
    </w:lvl>
    <w:lvl w:ilvl="7" w:tentative="0">
      <w:start w:val="1"/>
      <w:numFmt w:val="bullet"/>
      <w:lvlText w:val="o"/>
      <w:lvlJc w:val="left"/>
      <w:pPr>
        <w:ind w:left="5684" w:hanging="360"/>
      </w:pPr>
      <w:rPr>
        <w:rFonts w:hint="default" w:ascii="Courier New" w:hAnsi="Courier New" w:cs="Courier New"/>
      </w:rPr>
    </w:lvl>
    <w:lvl w:ilvl="8" w:tentative="0">
      <w:start w:val="1"/>
      <w:numFmt w:val="bullet"/>
      <w:lvlText w:val=""/>
      <w:lvlJc w:val="left"/>
      <w:pPr>
        <w:ind w:left="6404" w:hanging="36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2YWZlNDk0Nzg4ZDlhZDc5NzM4YjdjY2VmNjM0MTMifQ=="/>
    <w:docVar w:name="KSO_WPS_MARK_KEY" w:val="2bec84d2-62c1-4147-90fd-3695d57a0256"/>
  </w:docVars>
  <w:rsids>
    <w:rsidRoot w:val="54360226"/>
    <w:rsid w:val="000B1C3A"/>
    <w:rsid w:val="00647145"/>
    <w:rsid w:val="00DF32BC"/>
    <w:rsid w:val="00F95726"/>
    <w:rsid w:val="051F1C74"/>
    <w:rsid w:val="071D3B57"/>
    <w:rsid w:val="0764278B"/>
    <w:rsid w:val="09C8684A"/>
    <w:rsid w:val="0CB52113"/>
    <w:rsid w:val="0FE3665A"/>
    <w:rsid w:val="10A05AD9"/>
    <w:rsid w:val="15AE7982"/>
    <w:rsid w:val="15DD7FEE"/>
    <w:rsid w:val="1A6B6FDA"/>
    <w:rsid w:val="1B3E03A9"/>
    <w:rsid w:val="202F49D8"/>
    <w:rsid w:val="212C20B2"/>
    <w:rsid w:val="219C0FD7"/>
    <w:rsid w:val="26B4057B"/>
    <w:rsid w:val="27A074B1"/>
    <w:rsid w:val="2E0C372B"/>
    <w:rsid w:val="2F364356"/>
    <w:rsid w:val="342B0A5B"/>
    <w:rsid w:val="379C71E3"/>
    <w:rsid w:val="4B732182"/>
    <w:rsid w:val="4C802C65"/>
    <w:rsid w:val="4CC01CF8"/>
    <w:rsid w:val="4DC43B24"/>
    <w:rsid w:val="4F9F68AD"/>
    <w:rsid w:val="502A2935"/>
    <w:rsid w:val="54360226"/>
    <w:rsid w:val="55D122F6"/>
    <w:rsid w:val="5C136BC0"/>
    <w:rsid w:val="5ECF1D8B"/>
    <w:rsid w:val="5FDF06DF"/>
    <w:rsid w:val="61D526DF"/>
    <w:rsid w:val="67B219EF"/>
    <w:rsid w:val="6D607DE3"/>
    <w:rsid w:val="6ED74E88"/>
    <w:rsid w:val="6F7E4E0D"/>
    <w:rsid w:val="723C2376"/>
    <w:rsid w:val="733847E5"/>
    <w:rsid w:val="765F3D0A"/>
    <w:rsid w:val="76F7E888"/>
    <w:rsid w:val="77CB4765"/>
    <w:rsid w:val="77D942B0"/>
    <w:rsid w:val="7A792365"/>
    <w:rsid w:val="7E7CAABF"/>
    <w:rsid w:val="7FC7F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99"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32"/>
      <w:szCs w:val="24"/>
      <w:lang w:val="en-US" w:eastAsia="zh-CN" w:bidi="ar-SA"/>
    </w:rPr>
  </w:style>
  <w:style w:type="paragraph" w:styleId="3">
    <w:name w:val="heading 3"/>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table of figures"/>
    <w:basedOn w:val="1"/>
    <w:next w:val="1"/>
    <w:qFormat/>
    <w:uiPriority w:val="99"/>
    <w:pPr>
      <w:spacing w:line="560" w:lineRule="exact"/>
      <w:ind w:left="200" w:leftChars="200" w:hanging="200" w:hangingChars="200"/>
    </w:pPr>
    <w:rPr>
      <w:rFonts w:cs="宋体"/>
    </w:rPr>
  </w:style>
  <w:style w:type="paragraph" w:styleId="4">
    <w:name w:val="annotation text"/>
    <w:basedOn w:val="1"/>
    <w:qFormat/>
    <w:uiPriority w:val="0"/>
    <w:pPr>
      <w:jc w:val="left"/>
    </w:pPr>
  </w:style>
  <w:style w:type="paragraph" w:styleId="5">
    <w:name w:val="Body Text Indent"/>
    <w:basedOn w:val="1"/>
    <w:semiHidden/>
    <w:unhideWhenUsed/>
    <w:qFormat/>
    <w:uiPriority w:val="99"/>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next w:val="1"/>
    <w:qFormat/>
    <w:uiPriority w:val="0"/>
    <w:pPr>
      <w:spacing w:before="240" w:after="60"/>
      <w:jc w:val="center"/>
      <w:outlineLvl w:val="0"/>
    </w:pPr>
    <w:rPr>
      <w:rFonts w:asciiTheme="majorHAnsi" w:hAnsiTheme="majorHAnsi" w:eastAsiaTheme="majorEastAsia" w:cstheme="majorBidi"/>
      <w:b/>
      <w:bCs/>
      <w:szCs w:val="32"/>
    </w:rPr>
  </w:style>
  <w:style w:type="paragraph" w:styleId="9">
    <w:name w:val="Body Text First Indent 2"/>
    <w:basedOn w:val="5"/>
    <w:qFormat/>
    <w:uiPriority w:val="99"/>
    <w:pPr>
      <w:ind w:firstLine="420" w:firstLineChars="200"/>
    </w:pPr>
    <w:rPr>
      <w:sz w:val="20"/>
    </w:rPr>
  </w:style>
  <w:style w:type="character" w:styleId="12">
    <w:name w:val="FollowedHyperlink"/>
    <w:basedOn w:val="11"/>
    <w:qFormat/>
    <w:uiPriority w:val="0"/>
    <w:rPr>
      <w:color w:val="7E1FAD" w:themeColor="followedHyperlink"/>
      <w:u w:val="single"/>
      <w14:textFill>
        <w14:solidFill>
          <w14:schemeClr w14:val="folHlink"/>
        </w14:solidFill>
      </w14:textFill>
    </w:rPr>
  </w:style>
  <w:style w:type="character" w:styleId="13">
    <w:name w:val="Hyperlink"/>
    <w:basedOn w:val="11"/>
    <w:qFormat/>
    <w:uiPriority w:val="0"/>
    <w:rPr>
      <w:color w:val="0026E5" w:themeColor="hyperlink"/>
      <w:u w:val="single"/>
      <w14:textFill>
        <w14:solidFill>
          <w14:schemeClr w14:val="hlink"/>
        </w14:solidFill>
      </w14:textFill>
    </w:rPr>
  </w:style>
  <w:style w:type="character" w:styleId="14">
    <w:name w:val="annotation reference"/>
    <w:basedOn w:val="11"/>
    <w:qFormat/>
    <w:uiPriority w:val="0"/>
    <w:rPr>
      <w:sz w:val="21"/>
      <w:szCs w:val="21"/>
    </w:rPr>
  </w:style>
  <w:style w:type="character" w:customStyle="1" w:styleId="15">
    <w:name w:val="Unresolved Mention"/>
    <w:basedOn w:val="11"/>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3588</Words>
  <Characters>10586</Characters>
  <Lines>67</Lines>
  <Paragraphs>19</Paragraphs>
  <TotalTime>1</TotalTime>
  <ScaleCrop>false</ScaleCrop>
  <LinksUpToDate>false</LinksUpToDate>
  <CharactersWithSpaces>11932</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2023-09-25T11:40:00Z</dcterms:created>
  <dc:creator>universe</dc:creator>
  <cp:lastModifiedBy>曹雪阳</cp:lastModifiedBy>
  <dcterms:modified xsi:type="dcterms:W3CDTF">2024-04-13T02:48:03Z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FDC2F2FEE8B6451E88F170B8BF6DDCDA</vt:lpwstr>
  </property>
</Properties>
</file>